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2DAE" w14:textId="77777777" w:rsidR="00195AD1" w:rsidRDefault="00455D5E">
      <w:pPr>
        <w:spacing w:before="46" w:line="276" w:lineRule="auto"/>
        <w:ind w:left="359" w:right="393"/>
      </w:pPr>
      <w:r>
        <w:t xml:space="preserve">National Housing Trust Fund (HTF) (Fed Reg. 92-746) requires Participating Jurisdictions (PJs) to review and approve </w:t>
      </w:r>
      <w:proofErr w:type="gramStart"/>
      <w:r>
        <w:t>rents</w:t>
      </w:r>
      <w:proofErr w:type="gramEnd"/>
      <w:r>
        <w:t xml:space="preserve"> annually for all multi-family NHTF-assisted properties during their affordability period.</w:t>
      </w:r>
      <w:r>
        <w:rPr>
          <w:spacing w:val="40"/>
        </w:rPr>
        <w:t xml:space="preserve"> </w:t>
      </w:r>
      <w:r>
        <w:rPr>
          <w:b/>
        </w:rPr>
        <w:t>To comply with 24 CFR 92.252, projects</w:t>
      </w:r>
      <w:r>
        <w:rPr>
          <w:b/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submit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completed</w:t>
      </w:r>
      <w:r>
        <w:rPr>
          <w:b/>
          <w:spacing w:val="-2"/>
        </w:rPr>
        <w:t xml:space="preserve"> </w:t>
      </w:r>
      <w:r>
        <w:rPr>
          <w:b/>
        </w:rPr>
        <w:t>form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current</w:t>
      </w:r>
      <w:r>
        <w:rPr>
          <w:b/>
          <w:spacing w:val="-1"/>
        </w:rPr>
        <w:t xml:space="preserve"> </w:t>
      </w:r>
      <w:r>
        <w:rPr>
          <w:b/>
        </w:rPr>
        <w:t>approved</w:t>
      </w:r>
      <w:r>
        <w:rPr>
          <w:b/>
          <w:spacing w:val="-2"/>
        </w:rPr>
        <w:t xml:space="preserve"> </w:t>
      </w:r>
      <w:r>
        <w:rPr>
          <w:b/>
        </w:rPr>
        <w:t>utility</w:t>
      </w:r>
      <w:r>
        <w:rPr>
          <w:b/>
          <w:spacing w:val="-2"/>
        </w:rPr>
        <w:t xml:space="preserve"> </w:t>
      </w:r>
      <w:r>
        <w:rPr>
          <w:b/>
        </w:rPr>
        <w:t>allowance</w:t>
      </w:r>
      <w:r>
        <w:rPr>
          <w:b/>
          <w:spacing w:val="-4"/>
        </w:rPr>
        <w:t xml:space="preserve"> </w:t>
      </w:r>
      <w:r>
        <w:rPr>
          <w:b/>
        </w:rPr>
        <w:t>chart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current</w:t>
      </w:r>
      <w:r>
        <w:rPr>
          <w:b/>
          <w:spacing w:val="-1"/>
        </w:rPr>
        <w:t xml:space="preserve"> </w:t>
      </w:r>
      <w:r>
        <w:rPr>
          <w:b/>
        </w:rPr>
        <w:t xml:space="preserve">HTF published rent limits within 30 days of the release of the NHTF Rent Limits each year. </w:t>
      </w:r>
      <w:r>
        <w:t xml:space="preserve">Access HUD’s published </w:t>
      </w:r>
      <w:hyperlink r:id="rId7">
        <w:r>
          <w:rPr>
            <w:color w:val="0000FF"/>
            <w:u w:val="single" w:color="0000FF"/>
          </w:rPr>
          <w:t>NHTF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Rent Limits</w:t>
        </w:r>
        <w:r>
          <w:t>.</w:t>
        </w:r>
      </w:hyperlink>
      <w:r>
        <w:t xml:space="preserve"> Review the </w:t>
      </w:r>
      <w:hyperlink r:id="rId9">
        <w:r>
          <w:rPr>
            <w:color w:val="0000FF"/>
            <w:u w:val="single" w:color="0000FF"/>
          </w:rPr>
          <w:t>KHC Utility Allowance Rules</w:t>
        </w:r>
      </w:hyperlink>
      <w:r>
        <w:rPr>
          <w:color w:val="0000FF"/>
        </w:rPr>
        <w:t xml:space="preserve"> </w:t>
      </w:r>
      <w:r>
        <w:t>for LIHTC-, HOME-, and NHTF-funded projects.</w:t>
      </w:r>
    </w:p>
    <w:p w14:paraId="541D2DAF" w14:textId="77777777" w:rsidR="00195AD1" w:rsidRDefault="00455D5E">
      <w:pPr>
        <w:spacing w:before="200" w:line="276" w:lineRule="auto"/>
        <w:ind w:left="360" w:right="445"/>
        <w:jc w:val="both"/>
        <w:rPr>
          <w:b/>
        </w:rPr>
      </w:pPr>
      <w:r>
        <w:rPr>
          <w:b/>
        </w:rPr>
        <w:t>Completed</w:t>
      </w:r>
      <w:r>
        <w:rPr>
          <w:b/>
          <w:spacing w:val="-1"/>
        </w:rPr>
        <w:t xml:space="preserve"> </w:t>
      </w:r>
      <w:r>
        <w:rPr>
          <w:b/>
        </w:rPr>
        <w:t>Rent</w:t>
      </w:r>
      <w:r>
        <w:rPr>
          <w:b/>
          <w:spacing w:val="-2"/>
        </w:rPr>
        <w:t xml:space="preserve"> </w:t>
      </w: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>packet (Rent</w:t>
      </w:r>
      <w:r>
        <w:rPr>
          <w:b/>
          <w:spacing w:val="-2"/>
        </w:rPr>
        <w:t xml:space="preserve"> </w:t>
      </w:r>
      <w:r>
        <w:rPr>
          <w:b/>
        </w:rPr>
        <w:t>Approval Form, HUD Published</w:t>
      </w:r>
      <w:r>
        <w:rPr>
          <w:b/>
          <w:spacing w:val="-1"/>
        </w:rPr>
        <w:t xml:space="preserve"> </w:t>
      </w:r>
      <w:r>
        <w:rPr>
          <w:b/>
        </w:rPr>
        <w:t>Limits,</w:t>
      </w:r>
      <w:r>
        <w:rPr>
          <w:b/>
          <w:spacing w:val="-4"/>
        </w:rPr>
        <w:t xml:space="preserve"> </w:t>
      </w:r>
      <w:r>
        <w:rPr>
          <w:b/>
        </w:rPr>
        <w:t>Current Utility</w:t>
      </w:r>
      <w:r>
        <w:rPr>
          <w:b/>
          <w:spacing w:val="-1"/>
        </w:rPr>
        <w:t xml:space="preserve"> </w:t>
      </w:r>
      <w:r>
        <w:rPr>
          <w:b/>
        </w:rPr>
        <w:t>Allowance</w:t>
      </w:r>
      <w:r>
        <w:rPr>
          <w:b/>
          <w:spacing w:val="-3"/>
        </w:rPr>
        <w:t xml:space="preserve"> </w:t>
      </w:r>
      <w:r>
        <w:rPr>
          <w:b/>
        </w:rPr>
        <w:t>Chart or KHC UA</w:t>
      </w:r>
      <w:r>
        <w:rPr>
          <w:b/>
          <w:spacing w:val="-1"/>
        </w:rPr>
        <w:t xml:space="preserve"> </w:t>
      </w:r>
      <w:r>
        <w:rPr>
          <w:b/>
        </w:rPr>
        <w:t>approval</w:t>
      </w:r>
      <w:r>
        <w:rPr>
          <w:b/>
          <w:spacing w:val="-3"/>
        </w:rPr>
        <w:t xml:space="preserve"> </w:t>
      </w:r>
      <w:r>
        <w:rPr>
          <w:b/>
        </w:rPr>
        <w:t>letter)</w:t>
      </w:r>
      <w:r>
        <w:rPr>
          <w:b/>
          <w:spacing w:val="-3"/>
        </w:rPr>
        <w:t xml:space="preserve"> </w:t>
      </w:r>
      <w:r>
        <w:rPr>
          <w:b/>
        </w:rPr>
        <w:t>should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emailed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hyperlink r:id="rId10">
        <w:r>
          <w:rPr>
            <w:b/>
            <w:color w:val="0000FF"/>
            <w:u w:val="single" w:color="0000FF"/>
          </w:rPr>
          <w:t>multifamilycompliance@kyhousing.org</w:t>
        </w:r>
      </w:hyperlink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If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requested</w:t>
      </w:r>
      <w:r>
        <w:rPr>
          <w:b/>
          <w:spacing w:val="-3"/>
        </w:rPr>
        <w:t xml:space="preserve"> </w:t>
      </w:r>
      <w:r>
        <w:rPr>
          <w:b/>
        </w:rPr>
        <w:t>documents</w:t>
      </w:r>
      <w:r>
        <w:rPr>
          <w:b/>
          <w:spacing w:val="-1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 xml:space="preserve">not included in the Rent Approval packet, the project will be considered out of compliance </w:t>
      </w:r>
      <w:proofErr w:type="gramStart"/>
      <w:r>
        <w:rPr>
          <w:b/>
        </w:rPr>
        <w:t>per</w:t>
      </w:r>
      <w:proofErr w:type="gramEnd"/>
      <w:r>
        <w:rPr>
          <w:b/>
        </w:rPr>
        <w:t xml:space="preserve"> regulations.</w:t>
      </w:r>
    </w:p>
    <w:p w14:paraId="541D2DB0" w14:textId="77777777" w:rsidR="00195AD1" w:rsidRDefault="00455D5E">
      <w:pPr>
        <w:pStyle w:val="BodyText"/>
        <w:tabs>
          <w:tab w:val="left" w:pos="6397"/>
          <w:tab w:val="left" w:pos="10415"/>
        </w:tabs>
        <w:spacing w:before="199"/>
        <w:ind w:left="360"/>
        <w:jc w:val="both"/>
      </w:pPr>
      <w:r>
        <w:rPr>
          <w:color w:val="343434"/>
        </w:rPr>
        <w:t>Project Name</w:t>
      </w:r>
      <w:proofErr w:type="gramStart"/>
      <w:r>
        <w:rPr>
          <w:color w:val="343434"/>
        </w:rPr>
        <w:t xml:space="preserve">: </w:t>
      </w:r>
      <w:r>
        <w:rPr>
          <w:color w:val="343434"/>
          <w:u w:val="single" w:color="333333"/>
        </w:rPr>
        <w:tab/>
      </w:r>
      <w:r>
        <w:rPr>
          <w:color w:val="343434"/>
        </w:rPr>
        <w:t>Award</w:t>
      </w:r>
      <w:r>
        <w:rPr>
          <w:color w:val="343434"/>
          <w:spacing w:val="-1"/>
        </w:rPr>
        <w:t xml:space="preserve"> </w:t>
      </w:r>
      <w:r>
        <w:rPr>
          <w:color w:val="343434"/>
        </w:rPr>
        <w:t>#</w:t>
      </w:r>
      <w:proofErr w:type="gramEnd"/>
      <w:r>
        <w:rPr>
          <w:color w:val="343434"/>
        </w:rPr>
        <w:t xml:space="preserve"> (TDCS): </w:t>
      </w:r>
      <w:r>
        <w:rPr>
          <w:color w:val="343434"/>
          <w:u w:val="single" w:color="333333"/>
        </w:rPr>
        <w:tab/>
      </w:r>
    </w:p>
    <w:p w14:paraId="541D2DB1" w14:textId="77777777" w:rsidR="00195AD1" w:rsidRDefault="00195AD1">
      <w:pPr>
        <w:pStyle w:val="BodyText"/>
        <w:spacing w:before="1"/>
      </w:pPr>
    </w:p>
    <w:p w14:paraId="541D2DB2" w14:textId="77777777" w:rsidR="00195AD1" w:rsidRDefault="00455D5E">
      <w:pPr>
        <w:pStyle w:val="BodyText"/>
        <w:tabs>
          <w:tab w:val="left" w:pos="10418"/>
        </w:tabs>
        <w:ind w:left="360"/>
      </w:pPr>
      <w:r>
        <w:rPr>
          <w:color w:val="343434"/>
        </w:rPr>
        <w:t xml:space="preserve">Project Address: </w:t>
      </w:r>
      <w:r>
        <w:rPr>
          <w:color w:val="343434"/>
          <w:u w:val="single" w:color="333333"/>
        </w:rPr>
        <w:tab/>
      </w:r>
    </w:p>
    <w:p w14:paraId="541D2DB3" w14:textId="77777777" w:rsidR="00195AD1" w:rsidRDefault="00195AD1">
      <w:pPr>
        <w:pStyle w:val="BodyText"/>
      </w:pPr>
    </w:p>
    <w:p w14:paraId="541D2DB4" w14:textId="77777777" w:rsidR="00195AD1" w:rsidRDefault="00455D5E">
      <w:pPr>
        <w:pStyle w:val="BodyText"/>
        <w:tabs>
          <w:tab w:val="left" w:pos="6721"/>
          <w:tab w:val="left" w:pos="10427"/>
        </w:tabs>
        <w:ind w:left="360"/>
      </w:pPr>
      <w:r>
        <w:rPr>
          <w:color w:val="343434"/>
        </w:rPr>
        <w:t>Project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Completion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Date</w:t>
      </w:r>
      <w:proofErr w:type="gramStart"/>
      <w:r>
        <w:rPr>
          <w:color w:val="343434"/>
        </w:rPr>
        <w:t>:</w:t>
      </w:r>
      <w:r>
        <w:rPr>
          <w:color w:val="343434"/>
          <w:spacing w:val="-1"/>
        </w:rPr>
        <w:t xml:space="preserve"> </w:t>
      </w:r>
      <w:r>
        <w:rPr>
          <w:color w:val="343434"/>
          <w:u w:val="single" w:color="333333"/>
        </w:rPr>
        <w:tab/>
      </w:r>
      <w:r>
        <w:rPr>
          <w:color w:val="343434"/>
        </w:rPr>
        <w:t>County</w:t>
      </w:r>
      <w:proofErr w:type="gramEnd"/>
      <w:r>
        <w:rPr>
          <w:color w:val="343434"/>
        </w:rPr>
        <w:t xml:space="preserve">: </w:t>
      </w:r>
      <w:r>
        <w:rPr>
          <w:color w:val="343434"/>
          <w:u w:val="single" w:color="333333"/>
        </w:rPr>
        <w:tab/>
      </w:r>
    </w:p>
    <w:p w14:paraId="541D2DB5" w14:textId="77777777" w:rsidR="00195AD1" w:rsidRDefault="00195AD1">
      <w:pPr>
        <w:pStyle w:val="BodyText"/>
      </w:pPr>
    </w:p>
    <w:p w14:paraId="541D2DB6" w14:textId="3A391A0E" w:rsidR="00195AD1" w:rsidRDefault="00455D5E">
      <w:pPr>
        <w:pStyle w:val="BodyText"/>
        <w:tabs>
          <w:tab w:val="left" w:pos="6697"/>
          <w:tab w:val="left" w:pos="10439"/>
        </w:tabs>
        <w:ind w:left="359"/>
      </w:pPr>
      <w:r>
        <w:rPr>
          <w:color w:val="343434"/>
        </w:rPr>
        <w:t>Home Funding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Agreement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Date</w:t>
      </w:r>
      <w:proofErr w:type="gramStart"/>
      <w:r>
        <w:rPr>
          <w:color w:val="343434"/>
        </w:rPr>
        <w:t xml:space="preserve">: </w:t>
      </w:r>
      <w:r>
        <w:rPr>
          <w:color w:val="343434"/>
          <w:u w:val="single" w:color="333333"/>
        </w:rPr>
        <w:tab/>
      </w:r>
      <w:r>
        <w:rPr>
          <w:color w:val="343434"/>
        </w:rPr>
        <w:t>Effective</w:t>
      </w:r>
      <w:proofErr w:type="gramEnd"/>
      <w:r>
        <w:rPr>
          <w:color w:val="343434"/>
          <w:spacing w:val="-3"/>
        </w:rPr>
        <w:t xml:space="preserve"> </w:t>
      </w:r>
      <w:r>
        <w:rPr>
          <w:color w:val="343434"/>
        </w:rPr>
        <w:t>Date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of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202</w:t>
      </w:r>
      <w:r w:rsidR="00453CB6">
        <w:rPr>
          <w:color w:val="343434"/>
        </w:rPr>
        <w:t>6</w:t>
      </w:r>
      <w:r>
        <w:rPr>
          <w:color w:val="343434"/>
        </w:rPr>
        <w:t xml:space="preserve"> Limits:</w:t>
      </w:r>
      <w:r>
        <w:rPr>
          <w:color w:val="343434"/>
          <w:spacing w:val="-2"/>
        </w:rPr>
        <w:t xml:space="preserve"> </w:t>
      </w:r>
      <w:r>
        <w:rPr>
          <w:color w:val="343434"/>
          <w:u w:val="single" w:color="343434"/>
        </w:rPr>
        <w:tab/>
      </w:r>
    </w:p>
    <w:p w14:paraId="541D2DB7" w14:textId="77777777" w:rsidR="00195AD1" w:rsidRDefault="00195AD1">
      <w:pPr>
        <w:pStyle w:val="BodyText"/>
        <w:spacing w:before="50"/>
        <w:rPr>
          <w:sz w:val="18"/>
        </w:rPr>
      </w:pPr>
    </w:p>
    <w:p w14:paraId="541D2DB8" w14:textId="77777777" w:rsidR="00195AD1" w:rsidRDefault="00455D5E">
      <w:pPr>
        <w:ind w:left="360" w:right="393" w:hanging="1"/>
        <w:rPr>
          <w:sz w:val="18"/>
        </w:rPr>
      </w:pPr>
      <w:r>
        <w:rPr>
          <w:color w:val="343434"/>
          <w:sz w:val="18"/>
        </w:rPr>
        <w:t>Directions: (A) Enter bedroom size and choose whether the unit is Low or High HOME (B) Enter total rent charged (C) Enter current utility allowance.</w:t>
      </w:r>
      <w:r>
        <w:rPr>
          <w:color w:val="343434"/>
          <w:spacing w:val="-2"/>
          <w:sz w:val="18"/>
        </w:rPr>
        <w:t xml:space="preserve"> </w:t>
      </w:r>
      <w:r>
        <w:rPr>
          <w:color w:val="343434"/>
          <w:sz w:val="18"/>
        </w:rPr>
        <w:t>The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“Gross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Rent”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columns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will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auto-calculate</w:t>
      </w:r>
      <w:r>
        <w:rPr>
          <w:color w:val="343434"/>
          <w:spacing w:val="-1"/>
          <w:sz w:val="18"/>
        </w:rPr>
        <w:t xml:space="preserve"> </w:t>
      </w:r>
      <w:r>
        <w:rPr>
          <w:color w:val="343434"/>
          <w:sz w:val="18"/>
        </w:rPr>
        <w:t>if</w:t>
      </w:r>
      <w:r>
        <w:rPr>
          <w:color w:val="343434"/>
          <w:spacing w:val="-2"/>
          <w:sz w:val="18"/>
        </w:rPr>
        <w:t xml:space="preserve"> </w:t>
      </w:r>
      <w:r>
        <w:rPr>
          <w:color w:val="343434"/>
          <w:sz w:val="18"/>
        </w:rPr>
        <w:t>completed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electronically.</w:t>
      </w:r>
      <w:r>
        <w:rPr>
          <w:color w:val="343434"/>
          <w:spacing w:val="-2"/>
          <w:sz w:val="18"/>
        </w:rPr>
        <w:t xml:space="preserve"> </w:t>
      </w:r>
      <w:r>
        <w:rPr>
          <w:color w:val="343434"/>
          <w:sz w:val="18"/>
        </w:rPr>
        <w:t>If</w:t>
      </w:r>
      <w:r>
        <w:rPr>
          <w:color w:val="343434"/>
          <w:spacing w:val="-2"/>
          <w:sz w:val="18"/>
        </w:rPr>
        <w:t xml:space="preserve"> </w:t>
      </w:r>
      <w:r>
        <w:rPr>
          <w:color w:val="343434"/>
          <w:sz w:val="18"/>
        </w:rPr>
        <w:t>you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are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not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requesting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a</w:t>
      </w:r>
      <w:r>
        <w:rPr>
          <w:color w:val="343434"/>
          <w:spacing w:val="-2"/>
          <w:sz w:val="18"/>
        </w:rPr>
        <w:t xml:space="preserve"> </w:t>
      </w:r>
      <w:r>
        <w:rPr>
          <w:color w:val="343434"/>
          <w:sz w:val="18"/>
        </w:rPr>
        <w:t>rent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increase,</w:t>
      </w:r>
      <w:r>
        <w:rPr>
          <w:color w:val="343434"/>
          <w:spacing w:val="-2"/>
          <w:sz w:val="18"/>
        </w:rPr>
        <w:t xml:space="preserve"> </w:t>
      </w:r>
      <w:r>
        <w:rPr>
          <w:color w:val="343434"/>
          <w:sz w:val="18"/>
        </w:rPr>
        <w:t>please</w:t>
      </w:r>
      <w:r>
        <w:rPr>
          <w:color w:val="343434"/>
          <w:spacing w:val="-1"/>
          <w:sz w:val="18"/>
        </w:rPr>
        <w:t xml:space="preserve"> </w:t>
      </w:r>
      <w:r>
        <w:rPr>
          <w:color w:val="343434"/>
          <w:sz w:val="18"/>
        </w:rPr>
        <w:t>certify</w:t>
      </w:r>
      <w:r>
        <w:rPr>
          <w:color w:val="343434"/>
          <w:spacing w:val="-2"/>
          <w:sz w:val="18"/>
        </w:rPr>
        <w:t xml:space="preserve"> </w:t>
      </w:r>
      <w:r>
        <w:rPr>
          <w:color w:val="343434"/>
          <w:sz w:val="18"/>
        </w:rPr>
        <w:t>that</w:t>
      </w:r>
      <w:r>
        <w:rPr>
          <w:color w:val="343434"/>
          <w:spacing w:val="-3"/>
          <w:sz w:val="18"/>
        </w:rPr>
        <w:t xml:space="preserve"> </w:t>
      </w:r>
      <w:r>
        <w:rPr>
          <w:color w:val="343434"/>
          <w:sz w:val="18"/>
        </w:rPr>
        <w:t>by duplicating the “Current Rent Structure” in the “Proposed Rent Structure” column. (D) HUD’s published rent limit for unit size.</w:t>
      </w:r>
    </w:p>
    <w:tbl>
      <w:tblPr>
        <w:tblW w:w="0" w:type="auto"/>
        <w:tblInd w:w="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900"/>
        <w:gridCol w:w="811"/>
        <w:gridCol w:w="900"/>
        <w:gridCol w:w="662"/>
        <w:gridCol w:w="900"/>
        <w:gridCol w:w="719"/>
        <w:gridCol w:w="810"/>
        <w:gridCol w:w="900"/>
        <w:gridCol w:w="958"/>
        <w:gridCol w:w="663"/>
        <w:gridCol w:w="901"/>
        <w:gridCol w:w="992"/>
      </w:tblGrid>
      <w:tr w:rsidR="00195AD1" w14:paraId="541D2DBD" w14:textId="77777777">
        <w:trPr>
          <w:trHeight w:val="586"/>
        </w:trPr>
        <w:tc>
          <w:tcPr>
            <w:tcW w:w="4893" w:type="dxa"/>
            <w:gridSpan w:val="6"/>
            <w:tcBorders>
              <w:right w:val="single" w:sz="18" w:space="0" w:color="000000"/>
            </w:tcBorders>
            <w:shd w:val="clear" w:color="auto" w:fill="A6A6A6"/>
          </w:tcPr>
          <w:p w14:paraId="541D2DB9" w14:textId="77777777" w:rsidR="00195AD1" w:rsidRDefault="00455D5E">
            <w:pPr>
              <w:pStyle w:val="TableParagraph"/>
              <w:spacing w:before="124"/>
              <w:ind w:left="1125"/>
              <w:rPr>
                <w:b/>
                <w:sz w:val="28"/>
              </w:rPr>
            </w:pPr>
            <w:r>
              <w:rPr>
                <w:b/>
                <w:sz w:val="28"/>
              </w:rPr>
              <w:t>Current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Rent</w:t>
            </w:r>
            <w:r>
              <w:rPr>
                <w:b/>
                <w:spacing w:val="-2"/>
                <w:sz w:val="28"/>
              </w:rPr>
              <w:t xml:space="preserve"> Structure</w:t>
            </w:r>
          </w:p>
        </w:tc>
        <w:tc>
          <w:tcPr>
            <w:tcW w:w="4951" w:type="dxa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41D2DBA" w14:textId="77777777" w:rsidR="00195AD1" w:rsidRDefault="00455D5E">
            <w:pPr>
              <w:pStyle w:val="TableParagraph"/>
              <w:spacing w:before="124"/>
              <w:ind w:left="1036"/>
              <w:rPr>
                <w:b/>
                <w:sz w:val="28"/>
              </w:rPr>
            </w:pPr>
            <w:r>
              <w:rPr>
                <w:b/>
                <w:sz w:val="28"/>
              </w:rPr>
              <w:t>Proposed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Structure</w:t>
            </w:r>
          </w:p>
        </w:tc>
        <w:tc>
          <w:tcPr>
            <w:tcW w:w="992" w:type="dxa"/>
            <w:tcBorders>
              <w:left w:val="single" w:sz="18" w:space="0" w:color="000000"/>
            </w:tcBorders>
            <w:shd w:val="clear" w:color="auto" w:fill="D9D9D9"/>
          </w:tcPr>
          <w:p w14:paraId="541D2DBB" w14:textId="77777777" w:rsidR="00195AD1" w:rsidRDefault="00455D5E">
            <w:pPr>
              <w:pStyle w:val="TableParagraph"/>
              <w:spacing w:before="1"/>
              <w:ind w:left="1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HOME</w:t>
            </w:r>
          </w:p>
          <w:p w14:paraId="541D2DBC" w14:textId="77777777" w:rsidR="00195AD1" w:rsidRDefault="00455D5E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Rent</w:t>
            </w:r>
          </w:p>
        </w:tc>
      </w:tr>
      <w:tr w:rsidR="00195AD1" w14:paraId="541D2DD8" w14:textId="77777777">
        <w:trPr>
          <w:trHeight w:val="658"/>
        </w:trPr>
        <w:tc>
          <w:tcPr>
            <w:tcW w:w="720" w:type="dxa"/>
            <w:shd w:val="clear" w:color="auto" w:fill="A6A6A6"/>
          </w:tcPr>
          <w:p w14:paraId="541D2DBE" w14:textId="77777777" w:rsidR="00195AD1" w:rsidRDefault="00455D5E">
            <w:pPr>
              <w:pStyle w:val="TableParagraph"/>
              <w:spacing w:before="1"/>
              <w:ind w:left="25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BR</w:t>
            </w:r>
          </w:p>
          <w:p w14:paraId="541D2DBF" w14:textId="77777777" w:rsidR="00195AD1" w:rsidRDefault="00455D5E">
            <w:pPr>
              <w:pStyle w:val="TableParagraph"/>
              <w:spacing w:before="1" w:line="219" w:lineRule="exact"/>
              <w:ind w:left="2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Size</w:t>
            </w:r>
          </w:p>
          <w:p w14:paraId="541D2DC0" w14:textId="77777777" w:rsidR="00195AD1" w:rsidRDefault="00455D5E">
            <w:pPr>
              <w:pStyle w:val="TableParagraph"/>
              <w:spacing w:line="198" w:lineRule="exact"/>
              <w:ind w:left="24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(A)</w:t>
            </w:r>
          </w:p>
        </w:tc>
        <w:tc>
          <w:tcPr>
            <w:tcW w:w="900" w:type="dxa"/>
            <w:shd w:val="clear" w:color="auto" w:fill="A6A6A6"/>
          </w:tcPr>
          <w:p w14:paraId="541D2DC1" w14:textId="77777777" w:rsidR="00195AD1" w:rsidRDefault="00455D5E">
            <w:pPr>
              <w:pStyle w:val="TableParagraph"/>
              <w:spacing w:before="1"/>
              <w:ind w:left="208" w:right="177" w:firstLine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Low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HOME</w:t>
            </w:r>
          </w:p>
          <w:p w14:paraId="541D2DC2" w14:textId="77777777" w:rsidR="00195AD1" w:rsidRDefault="00455D5E">
            <w:pPr>
              <w:pStyle w:val="TableParagraph"/>
              <w:spacing w:line="199" w:lineRule="exact"/>
              <w:ind w:left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(50%)</w:t>
            </w:r>
          </w:p>
        </w:tc>
        <w:tc>
          <w:tcPr>
            <w:tcW w:w="811" w:type="dxa"/>
            <w:shd w:val="clear" w:color="auto" w:fill="A6A6A6"/>
          </w:tcPr>
          <w:p w14:paraId="541D2DC3" w14:textId="77777777" w:rsidR="00195AD1" w:rsidRDefault="00455D5E">
            <w:pPr>
              <w:pStyle w:val="TableParagraph"/>
              <w:spacing w:before="1"/>
              <w:ind w:left="162" w:right="134" w:firstLine="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High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HOME</w:t>
            </w:r>
          </w:p>
          <w:p w14:paraId="541D2DC4" w14:textId="77777777" w:rsidR="00195AD1" w:rsidRDefault="00455D5E">
            <w:pPr>
              <w:pStyle w:val="TableParagraph"/>
              <w:spacing w:line="199" w:lineRule="exact"/>
              <w:ind w:lef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(60%)</w:t>
            </w:r>
          </w:p>
        </w:tc>
        <w:tc>
          <w:tcPr>
            <w:tcW w:w="900" w:type="dxa"/>
            <w:shd w:val="clear" w:color="auto" w:fill="A6A6A6"/>
          </w:tcPr>
          <w:p w14:paraId="541D2DC5" w14:textId="77777777" w:rsidR="00195AD1" w:rsidRDefault="00455D5E">
            <w:pPr>
              <w:pStyle w:val="TableParagraph"/>
              <w:spacing w:before="1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Current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Rent</w:t>
            </w:r>
          </w:p>
          <w:p w14:paraId="541D2DC6" w14:textId="77777777" w:rsidR="00195AD1" w:rsidRDefault="00455D5E">
            <w:pPr>
              <w:pStyle w:val="TableParagraph"/>
              <w:spacing w:line="199" w:lineRule="exact"/>
              <w:ind w:left="24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(B)</w:t>
            </w:r>
          </w:p>
        </w:tc>
        <w:tc>
          <w:tcPr>
            <w:tcW w:w="662" w:type="dxa"/>
            <w:shd w:val="clear" w:color="auto" w:fill="A6A6A6"/>
          </w:tcPr>
          <w:p w14:paraId="541D2DC7" w14:textId="77777777" w:rsidR="00195AD1" w:rsidRDefault="00455D5E">
            <w:pPr>
              <w:pStyle w:val="TableParagraph"/>
              <w:spacing w:before="111"/>
              <w:ind w:left="225" w:right="152" w:hanging="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U/A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(C)</w:t>
            </w:r>
          </w:p>
        </w:tc>
        <w:tc>
          <w:tcPr>
            <w:tcW w:w="900" w:type="dxa"/>
            <w:tcBorders>
              <w:right w:val="single" w:sz="18" w:space="0" w:color="000000"/>
            </w:tcBorders>
            <w:shd w:val="clear" w:color="auto" w:fill="A6A6A6"/>
          </w:tcPr>
          <w:p w14:paraId="541D2DC8" w14:textId="77777777" w:rsidR="00195AD1" w:rsidRDefault="00455D5E">
            <w:pPr>
              <w:pStyle w:val="TableParagraph"/>
              <w:spacing w:before="1"/>
              <w:ind w:left="273" w:right="200" w:hanging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Gross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Rent</w:t>
            </w:r>
          </w:p>
          <w:p w14:paraId="541D2DC9" w14:textId="77777777" w:rsidR="00195AD1" w:rsidRDefault="00455D5E">
            <w:pPr>
              <w:pStyle w:val="TableParagraph"/>
              <w:spacing w:line="199" w:lineRule="exact"/>
              <w:ind w:left="2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(B+C)</w:t>
            </w:r>
          </w:p>
        </w:tc>
        <w:tc>
          <w:tcPr>
            <w:tcW w:w="719" w:type="dxa"/>
            <w:tcBorders>
              <w:left w:val="single" w:sz="18" w:space="0" w:color="000000"/>
            </w:tcBorders>
            <w:shd w:val="clear" w:color="auto" w:fill="D9D9D9"/>
          </w:tcPr>
          <w:p w14:paraId="541D2DCA" w14:textId="77777777" w:rsidR="00195AD1" w:rsidRDefault="00455D5E">
            <w:pPr>
              <w:pStyle w:val="TableParagraph"/>
              <w:spacing w:before="1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BR</w:t>
            </w:r>
          </w:p>
          <w:p w14:paraId="541D2DCB" w14:textId="77777777" w:rsidR="00195AD1" w:rsidRDefault="00455D5E">
            <w:pPr>
              <w:pStyle w:val="TableParagraph"/>
              <w:spacing w:before="1" w:line="219" w:lineRule="exact"/>
              <w:ind w:left="24" w:right="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Size</w:t>
            </w:r>
          </w:p>
          <w:p w14:paraId="541D2DCC" w14:textId="77777777" w:rsidR="00195AD1" w:rsidRDefault="00455D5E">
            <w:pPr>
              <w:pStyle w:val="TableParagraph"/>
              <w:spacing w:line="198" w:lineRule="exact"/>
              <w:ind w:left="24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(A)</w:t>
            </w:r>
          </w:p>
        </w:tc>
        <w:tc>
          <w:tcPr>
            <w:tcW w:w="810" w:type="dxa"/>
            <w:shd w:val="clear" w:color="auto" w:fill="D9D9D9"/>
          </w:tcPr>
          <w:p w14:paraId="541D2DCD" w14:textId="77777777" w:rsidR="00195AD1" w:rsidRDefault="00455D5E">
            <w:pPr>
              <w:pStyle w:val="TableParagraph"/>
              <w:spacing w:before="1"/>
              <w:ind w:left="164" w:right="131" w:firstLine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Low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HOME</w:t>
            </w:r>
          </w:p>
          <w:p w14:paraId="541D2DCE" w14:textId="77777777" w:rsidR="00195AD1" w:rsidRDefault="00455D5E">
            <w:pPr>
              <w:pStyle w:val="TableParagraph"/>
              <w:spacing w:line="199" w:lineRule="exact"/>
              <w:ind w:lef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(50%)</w:t>
            </w:r>
          </w:p>
        </w:tc>
        <w:tc>
          <w:tcPr>
            <w:tcW w:w="900" w:type="dxa"/>
            <w:shd w:val="clear" w:color="auto" w:fill="D9D9D9"/>
          </w:tcPr>
          <w:p w14:paraId="541D2DCF" w14:textId="77777777" w:rsidR="00195AD1" w:rsidRDefault="00455D5E">
            <w:pPr>
              <w:pStyle w:val="TableParagraph"/>
              <w:spacing w:before="1"/>
              <w:ind w:left="208" w:right="177" w:firstLine="7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High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HOME</w:t>
            </w:r>
          </w:p>
          <w:p w14:paraId="541D2DD0" w14:textId="77777777" w:rsidR="00195AD1" w:rsidRDefault="00455D5E">
            <w:pPr>
              <w:pStyle w:val="TableParagraph"/>
              <w:spacing w:line="199" w:lineRule="exact"/>
              <w:ind w:left="2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(60%)</w:t>
            </w:r>
          </w:p>
        </w:tc>
        <w:tc>
          <w:tcPr>
            <w:tcW w:w="958" w:type="dxa"/>
            <w:shd w:val="clear" w:color="auto" w:fill="D9D9D9"/>
          </w:tcPr>
          <w:p w14:paraId="541D2DD1" w14:textId="77777777" w:rsidR="00195AD1" w:rsidRDefault="00455D5E">
            <w:pPr>
              <w:pStyle w:val="TableParagraph"/>
              <w:spacing w:before="1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Proposed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Rent</w:t>
            </w:r>
          </w:p>
          <w:p w14:paraId="541D2DD2" w14:textId="77777777" w:rsidR="00195AD1" w:rsidRDefault="00455D5E">
            <w:pPr>
              <w:pStyle w:val="TableParagraph"/>
              <w:spacing w:line="199" w:lineRule="exact"/>
              <w:ind w:left="32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(B)</w:t>
            </w:r>
          </w:p>
        </w:tc>
        <w:tc>
          <w:tcPr>
            <w:tcW w:w="663" w:type="dxa"/>
            <w:shd w:val="clear" w:color="auto" w:fill="D9D9D9"/>
          </w:tcPr>
          <w:p w14:paraId="541D2DD3" w14:textId="77777777" w:rsidR="00195AD1" w:rsidRDefault="00455D5E">
            <w:pPr>
              <w:pStyle w:val="TableParagraph"/>
              <w:spacing w:before="111"/>
              <w:ind w:left="227" w:right="151" w:hanging="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U/A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(C)</w:t>
            </w:r>
          </w:p>
        </w:tc>
        <w:tc>
          <w:tcPr>
            <w:tcW w:w="901" w:type="dxa"/>
            <w:shd w:val="clear" w:color="auto" w:fill="D9D9D9"/>
          </w:tcPr>
          <w:p w14:paraId="541D2DD4" w14:textId="77777777" w:rsidR="00195AD1" w:rsidRDefault="00455D5E">
            <w:pPr>
              <w:pStyle w:val="TableParagraph"/>
              <w:spacing w:before="1"/>
              <w:ind w:left="272" w:right="203" w:hanging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Gross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Rent</w:t>
            </w:r>
          </w:p>
          <w:p w14:paraId="541D2DD5" w14:textId="77777777" w:rsidR="00195AD1" w:rsidRDefault="00455D5E">
            <w:pPr>
              <w:pStyle w:val="TableParagraph"/>
              <w:spacing w:line="199" w:lineRule="exact"/>
              <w:ind w:left="2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(B+C)</w:t>
            </w:r>
          </w:p>
        </w:tc>
        <w:tc>
          <w:tcPr>
            <w:tcW w:w="992" w:type="dxa"/>
            <w:shd w:val="clear" w:color="auto" w:fill="D9D9D9"/>
          </w:tcPr>
          <w:p w14:paraId="541D2DD6" w14:textId="77777777" w:rsidR="00195AD1" w:rsidRDefault="00455D5E">
            <w:pPr>
              <w:pStyle w:val="TableParagraph"/>
              <w:spacing w:before="1"/>
              <w:ind w:left="110" w:right="87" w:firstLine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Published</w:t>
            </w:r>
            <w:r>
              <w:rPr>
                <w:b/>
                <w:sz w:val="18"/>
              </w:rPr>
              <w:t xml:space="preserve"> Rent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Limit</w:t>
            </w:r>
          </w:p>
          <w:p w14:paraId="541D2DD7" w14:textId="77777777" w:rsidR="00195AD1" w:rsidRDefault="00455D5E">
            <w:pPr>
              <w:pStyle w:val="TableParagraph"/>
              <w:spacing w:line="199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(D)</w:t>
            </w:r>
          </w:p>
        </w:tc>
      </w:tr>
      <w:tr w:rsidR="00195AD1" w14:paraId="541D2DE6" w14:textId="77777777">
        <w:trPr>
          <w:trHeight w:val="363"/>
        </w:trPr>
        <w:tc>
          <w:tcPr>
            <w:tcW w:w="720" w:type="dxa"/>
            <w:tcBorders>
              <w:bottom w:val="single" w:sz="2" w:space="0" w:color="000000"/>
              <w:right w:val="single" w:sz="4" w:space="0" w:color="000000"/>
            </w:tcBorders>
          </w:tcPr>
          <w:p w14:paraId="541D2DD9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2DDA" w14:textId="77777777" w:rsidR="00195AD1" w:rsidRDefault="00455D5E">
            <w:pPr>
              <w:pStyle w:val="TableParagraph"/>
              <w:spacing w:line="344" w:lineRule="exact"/>
              <w:ind w:left="29" w:right="1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DB" w14:textId="77777777" w:rsidR="00195AD1" w:rsidRDefault="00455D5E">
            <w:pPr>
              <w:pStyle w:val="TableParagraph"/>
              <w:spacing w:line="344" w:lineRule="exact"/>
              <w:ind w:left="2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DC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DD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41D2DDE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41D2DDF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E0" w14:textId="77777777" w:rsidR="00195AD1" w:rsidRDefault="00455D5E">
            <w:pPr>
              <w:pStyle w:val="TableParagraph"/>
              <w:spacing w:line="344" w:lineRule="exact"/>
              <w:ind w:left="30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E1" w14:textId="77777777" w:rsidR="00195AD1" w:rsidRDefault="00455D5E">
            <w:pPr>
              <w:pStyle w:val="TableParagraph"/>
              <w:spacing w:line="344" w:lineRule="exact"/>
              <w:ind w:left="29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E2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E3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2" w:space="0" w:color="000000"/>
            </w:tcBorders>
          </w:tcPr>
          <w:p w14:paraId="541D2DE4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 w14:paraId="541D2DE5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AD1" w14:paraId="541D2DF4" w14:textId="77777777">
        <w:trPr>
          <w:trHeight w:val="362"/>
        </w:trPr>
        <w:tc>
          <w:tcPr>
            <w:tcW w:w="7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DE7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E8" w14:textId="77777777" w:rsidR="00195AD1" w:rsidRDefault="00455D5E">
            <w:pPr>
              <w:pStyle w:val="TableParagraph"/>
              <w:spacing w:line="342" w:lineRule="exact"/>
              <w:ind w:left="29" w:right="1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E9" w14:textId="77777777" w:rsidR="00195AD1" w:rsidRDefault="00455D5E">
            <w:pPr>
              <w:pStyle w:val="TableParagraph"/>
              <w:spacing w:line="342" w:lineRule="exact"/>
              <w:ind w:left="2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EA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EB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41D2DEC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41D2DED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EE" w14:textId="77777777" w:rsidR="00195AD1" w:rsidRDefault="00455D5E">
            <w:pPr>
              <w:pStyle w:val="TableParagraph"/>
              <w:spacing w:line="342" w:lineRule="exact"/>
              <w:ind w:left="30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EF" w14:textId="77777777" w:rsidR="00195AD1" w:rsidRDefault="00455D5E">
            <w:pPr>
              <w:pStyle w:val="TableParagraph"/>
              <w:spacing w:line="342" w:lineRule="exact"/>
              <w:ind w:left="29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F0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F1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541D2DF2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41D2DF3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AD1" w14:paraId="541D2E02" w14:textId="77777777">
        <w:trPr>
          <w:trHeight w:val="364"/>
        </w:trPr>
        <w:tc>
          <w:tcPr>
            <w:tcW w:w="7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DF5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F6" w14:textId="77777777" w:rsidR="00195AD1" w:rsidRDefault="00455D5E">
            <w:pPr>
              <w:pStyle w:val="TableParagraph"/>
              <w:spacing w:line="345" w:lineRule="exact"/>
              <w:ind w:left="29" w:right="1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F7" w14:textId="77777777" w:rsidR="00195AD1" w:rsidRDefault="00455D5E">
            <w:pPr>
              <w:pStyle w:val="TableParagraph"/>
              <w:spacing w:line="345" w:lineRule="exact"/>
              <w:ind w:left="2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F8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F9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41D2DFA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</w:tcPr>
          <w:p w14:paraId="541D2DFB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FC" w14:textId="77777777" w:rsidR="00195AD1" w:rsidRDefault="00455D5E">
            <w:pPr>
              <w:pStyle w:val="TableParagraph"/>
              <w:spacing w:line="345" w:lineRule="exact"/>
              <w:ind w:left="30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FD" w14:textId="77777777" w:rsidR="00195AD1" w:rsidRDefault="00455D5E">
            <w:pPr>
              <w:pStyle w:val="TableParagraph"/>
              <w:spacing w:line="345" w:lineRule="exact"/>
              <w:ind w:left="29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FE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DFF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541D2E00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41D2E01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AD1" w14:paraId="541D2E10" w14:textId="77777777">
        <w:trPr>
          <w:trHeight w:val="362"/>
        </w:trPr>
        <w:tc>
          <w:tcPr>
            <w:tcW w:w="7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03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04" w14:textId="77777777" w:rsidR="00195AD1" w:rsidRDefault="00455D5E">
            <w:pPr>
              <w:pStyle w:val="TableParagraph"/>
              <w:spacing w:line="342" w:lineRule="exact"/>
              <w:ind w:left="29" w:right="1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05" w14:textId="77777777" w:rsidR="00195AD1" w:rsidRDefault="00455D5E">
            <w:pPr>
              <w:pStyle w:val="TableParagraph"/>
              <w:spacing w:line="342" w:lineRule="exact"/>
              <w:ind w:left="2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06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07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41D2E08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41D2E09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0A" w14:textId="77777777" w:rsidR="00195AD1" w:rsidRDefault="00455D5E">
            <w:pPr>
              <w:pStyle w:val="TableParagraph"/>
              <w:spacing w:line="342" w:lineRule="exact"/>
              <w:ind w:left="33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0B" w14:textId="77777777" w:rsidR="00195AD1" w:rsidRDefault="00455D5E">
            <w:pPr>
              <w:pStyle w:val="TableParagraph"/>
              <w:spacing w:line="342" w:lineRule="exact"/>
              <w:ind w:left="29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0C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0D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541D2E0E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41D2E0F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AD1" w14:paraId="541D2E1E" w14:textId="77777777">
        <w:trPr>
          <w:trHeight w:val="364"/>
        </w:trPr>
        <w:tc>
          <w:tcPr>
            <w:tcW w:w="7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11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12" w14:textId="77777777" w:rsidR="00195AD1" w:rsidRDefault="00455D5E">
            <w:pPr>
              <w:pStyle w:val="TableParagraph"/>
              <w:spacing w:line="345" w:lineRule="exact"/>
              <w:ind w:left="29" w:right="1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13" w14:textId="77777777" w:rsidR="00195AD1" w:rsidRDefault="00455D5E">
            <w:pPr>
              <w:pStyle w:val="TableParagraph"/>
              <w:spacing w:line="345" w:lineRule="exact"/>
              <w:ind w:left="2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14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15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41D2E16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41D2E17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18" w14:textId="77777777" w:rsidR="00195AD1" w:rsidRDefault="00455D5E">
            <w:pPr>
              <w:pStyle w:val="TableParagraph"/>
              <w:spacing w:line="345" w:lineRule="exact"/>
              <w:ind w:left="33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19" w14:textId="77777777" w:rsidR="00195AD1" w:rsidRDefault="00455D5E">
            <w:pPr>
              <w:pStyle w:val="TableParagraph"/>
              <w:spacing w:line="345" w:lineRule="exact"/>
              <w:ind w:left="29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1A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1B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541D2E1C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41D2E1D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AD1" w14:paraId="541D2E2C" w14:textId="77777777">
        <w:trPr>
          <w:trHeight w:val="362"/>
        </w:trPr>
        <w:tc>
          <w:tcPr>
            <w:tcW w:w="7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1F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20" w14:textId="77777777" w:rsidR="00195AD1" w:rsidRDefault="00455D5E">
            <w:pPr>
              <w:pStyle w:val="TableParagraph"/>
              <w:spacing w:line="342" w:lineRule="exact"/>
              <w:ind w:left="29" w:right="1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21" w14:textId="77777777" w:rsidR="00195AD1" w:rsidRDefault="00455D5E">
            <w:pPr>
              <w:pStyle w:val="TableParagraph"/>
              <w:spacing w:line="342" w:lineRule="exact"/>
              <w:ind w:left="2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22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23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41D2E24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41D2E25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26" w14:textId="77777777" w:rsidR="00195AD1" w:rsidRDefault="00455D5E">
            <w:pPr>
              <w:pStyle w:val="TableParagraph"/>
              <w:spacing w:line="342" w:lineRule="exact"/>
              <w:ind w:left="33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27" w14:textId="77777777" w:rsidR="00195AD1" w:rsidRDefault="00455D5E">
            <w:pPr>
              <w:pStyle w:val="TableParagraph"/>
              <w:spacing w:line="342" w:lineRule="exact"/>
              <w:ind w:left="29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28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29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541D2E2A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41D2E2B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AD1" w14:paraId="541D2E3A" w14:textId="77777777">
        <w:trPr>
          <w:trHeight w:val="362"/>
        </w:trPr>
        <w:tc>
          <w:tcPr>
            <w:tcW w:w="7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2D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2E" w14:textId="77777777" w:rsidR="00195AD1" w:rsidRDefault="00455D5E">
            <w:pPr>
              <w:pStyle w:val="TableParagraph"/>
              <w:spacing w:line="342" w:lineRule="exact"/>
              <w:ind w:left="29" w:right="1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2F" w14:textId="77777777" w:rsidR="00195AD1" w:rsidRDefault="00455D5E">
            <w:pPr>
              <w:pStyle w:val="TableParagraph"/>
              <w:spacing w:line="342" w:lineRule="exact"/>
              <w:ind w:left="2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30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31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41D2E32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41D2E33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34" w14:textId="77777777" w:rsidR="00195AD1" w:rsidRDefault="00455D5E">
            <w:pPr>
              <w:pStyle w:val="TableParagraph"/>
              <w:spacing w:line="342" w:lineRule="exact"/>
              <w:ind w:left="33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35" w14:textId="77777777" w:rsidR="00195AD1" w:rsidRDefault="00455D5E">
            <w:pPr>
              <w:pStyle w:val="TableParagraph"/>
              <w:spacing w:line="342" w:lineRule="exact"/>
              <w:ind w:left="29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36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37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541D2E38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41D2E39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AD1" w14:paraId="541D2E48" w14:textId="77777777">
        <w:trPr>
          <w:trHeight w:val="364"/>
        </w:trPr>
        <w:tc>
          <w:tcPr>
            <w:tcW w:w="7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3B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3C" w14:textId="77777777" w:rsidR="00195AD1" w:rsidRDefault="00455D5E">
            <w:pPr>
              <w:pStyle w:val="TableParagraph"/>
              <w:spacing w:line="345" w:lineRule="exact"/>
              <w:ind w:left="29" w:right="1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3D" w14:textId="77777777" w:rsidR="00195AD1" w:rsidRDefault="00455D5E">
            <w:pPr>
              <w:pStyle w:val="TableParagraph"/>
              <w:spacing w:line="345" w:lineRule="exact"/>
              <w:ind w:left="2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3E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3F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41D2E40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41D2E41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42" w14:textId="77777777" w:rsidR="00195AD1" w:rsidRDefault="00455D5E">
            <w:pPr>
              <w:pStyle w:val="TableParagraph"/>
              <w:spacing w:line="345" w:lineRule="exact"/>
              <w:ind w:left="33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43" w14:textId="77777777" w:rsidR="00195AD1" w:rsidRDefault="00455D5E">
            <w:pPr>
              <w:pStyle w:val="TableParagraph"/>
              <w:spacing w:line="345" w:lineRule="exact"/>
              <w:ind w:left="29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44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45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541D2E46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41D2E47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AD1" w14:paraId="541D2E56" w14:textId="77777777">
        <w:trPr>
          <w:trHeight w:val="362"/>
        </w:trPr>
        <w:tc>
          <w:tcPr>
            <w:tcW w:w="7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49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4A" w14:textId="77777777" w:rsidR="00195AD1" w:rsidRDefault="00455D5E">
            <w:pPr>
              <w:pStyle w:val="TableParagraph"/>
              <w:spacing w:line="342" w:lineRule="exact"/>
              <w:ind w:left="29" w:right="1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4B" w14:textId="77777777" w:rsidR="00195AD1" w:rsidRDefault="00455D5E">
            <w:pPr>
              <w:pStyle w:val="TableParagraph"/>
              <w:spacing w:line="342" w:lineRule="exact"/>
              <w:ind w:left="2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4C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4D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41D2E4E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41D2E4F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50" w14:textId="77777777" w:rsidR="00195AD1" w:rsidRDefault="00455D5E">
            <w:pPr>
              <w:pStyle w:val="TableParagraph"/>
              <w:spacing w:line="342" w:lineRule="exact"/>
              <w:ind w:left="33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51" w14:textId="77777777" w:rsidR="00195AD1" w:rsidRDefault="00455D5E">
            <w:pPr>
              <w:pStyle w:val="TableParagraph"/>
              <w:spacing w:line="342" w:lineRule="exact"/>
              <w:ind w:left="29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52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53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541D2E54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41D2E55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AD1" w14:paraId="541D2E64" w14:textId="77777777">
        <w:trPr>
          <w:trHeight w:val="364"/>
        </w:trPr>
        <w:tc>
          <w:tcPr>
            <w:tcW w:w="7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57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58" w14:textId="77777777" w:rsidR="00195AD1" w:rsidRDefault="00455D5E">
            <w:pPr>
              <w:pStyle w:val="TableParagraph"/>
              <w:spacing w:line="345" w:lineRule="exact"/>
              <w:ind w:left="29" w:right="1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59" w14:textId="77777777" w:rsidR="00195AD1" w:rsidRDefault="00455D5E">
            <w:pPr>
              <w:pStyle w:val="TableParagraph"/>
              <w:spacing w:line="345" w:lineRule="exact"/>
              <w:ind w:left="2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5A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5B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41D2E5C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41D2E5D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5E" w14:textId="77777777" w:rsidR="00195AD1" w:rsidRDefault="00455D5E">
            <w:pPr>
              <w:pStyle w:val="TableParagraph"/>
              <w:spacing w:line="345" w:lineRule="exact"/>
              <w:ind w:left="33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5F" w14:textId="77777777" w:rsidR="00195AD1" w:rsidRDefault="00455D5E">
            <w:pPr>
              <w:pStyle w:val="TableParagraph"/>
              <w:spacing w:line="345" w:lineRule="exact"/>
              <w:ind w:left="29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60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61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541D2E62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41D2E63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AD1" w14:paraId="541D2E72" w14:textId="77777777">
        <w:trPr>
          <w:trHeight w:val="362"/>
        </w:trPr>
        <w:tc>
          <w:tcPr>
            <w:tcW w:w="7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65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66" w14:textId="77777777" w:rsidR="00195AD1" w:rsidRDefault="00455D5E">
            <w:pPr>
              <w:pStyle w:val="TableParagraph"/>
              <w:spacing w:line="342" w:lineRule="exact"/>
              <w:ind w:left="29" w:right="1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67" w14:textId="77777777" w:rsidR="00195AD1" w:rsidRDefault="00455D5E">
            <w:pPr>
              <w:pStyle w:val="TableParagraph"/>
              <w:spacing w:line="342" w:lineRule="exact"/>
              <w:ind w:left="2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68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69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41D2E6A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41D2E6B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6C" w14:textId="77777777" w:rsidR="00195AD1" w:rsidRDefault="00455D5E">
            <w:pPr>
              <w:pStyle w:val="TableParagraph"/>
              <w:spacing w:line="342" w:lineRule="exact"/>
              <w:ind w:left="33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6D" w14:textId="77777777" w:rsidR="00195AD1" w:rsidRDefault="00455D5E">
            <w:pPr>
              <w:pStyle w:val="TableParagraph"/>
              <w:spacing w:line="342" w:lineRule="exact"/>
              <w:ind w:left="29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6E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6F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541D2E70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41D2E71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5AD1" w14:paraId="541D2E80" w14:textId="77777777">
        <w:trPr>
          <w:trHeight w:val="362"/>
        </w:trPr>
        <w:tc>
          <w:tcPr>
            <w:tcW w:w="72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73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74" w14:textId="77777777" w:rsidR="00195AD1" w:rsidRDefault="00455D5E">
            <w:pPr>
              <w:pStyle w:val="TableParagraph"/>
              <w:spacing w:line="342" w:lineRule="exact"/>
              <w:ind w:left="29" w:right="1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75" w14:textId="77777777" w:rsidR="00195AD1" w:rsidRDefault="00455D5E">
            <w:pPr>
              <w:pStyle w:val="TableParagraph"/>
              <w:spacing w:line="342" w:lineRule="exact"/>
              <w:ind w:left="26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76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77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</w:tcPr>
          <w:p w14:paraId="541D2E78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41D2E79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41D2E7A" w14:textId="77777777" w:rsidR="00195AD1" w:rsidRDefault="00455D5E">
            <w:pPr>
              <w:pStyle w:val="TableParagraph"/>
              <w:spacing w:line="342" w:lineRule="exact"/>
              <w:ind w:left="33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7B" w14:textId="77777777" w:rsidR="00195AD1" w:rsidRDefault="00455D5E">
            <w:pPr>
              <w:pStyle w:val="TableParagraph"/>
              <w:spacing w:line="342" w:lineRule="exact"/>
              <w:ind w:left="29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7C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D2E7D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14:paraId="541D2E7E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</w:tcBorders>
          </w:tcPr>
          <w:p w14:paraId="541D2E7F" w14:textId="77777777" w:rsidR="00195AD1" w:rsidRDefault="00195A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1D2E81" w14:textId="77777777" w:rsidR="00195AD1" w:rsidRDefault="00195AD1">
      <w:pPr>
        <w:pStyle w:val="TableParagraph"/>
        <w:rPr>
          <w:rFonts w:ascii="Times New Roman"/>
          <w:sz w:val="20"/>
        </w:rPr>
        <w:sectPr w:rsidR="00195AD1">
          <w:headerReference w:type="default" r:id="rId11"/>
          <w:footerReference w:type="default" r:id="rId12"/>
          <w:type w:val="continuous"/>
          <w:pgSz w:w="12240" w:h="15840"/>
          <w:pgMar w:top="1720" w:right="360" w:bottom="1200" w:left="360" w:header="732" w:footer="1014" w:gutter="0"/>
          <w:pgNumType w:start="1"/>
          <w:cols w:space="720"/>
        </w:sectPr>
      </w:pPr>
    </w:p>
    <w:p w14:paraId="541D2E82" w14:textId="77777777" w:rsidR="00195AD1" w:rsidRDefault="00195AD1">
      <w:pPr>
        <w:pStyle w:val="BodyText"/>
        <w:spacing w:before="87"/>
      </w:pPr>
    </w:p>
    <w:p w14:paraId="541D2E83" w14:textId="77777777" w:rsidR="00195AD1" w:rsidRDefault="00455D5E">
      <w:pPr>
        <w:ind w:left="360"/>
        <w:rPr>
          <w:b/>
        </w:rPr>
      </w:pPr>
      <w:r>
        <w:rPr>
          <w:b/>
        </w:rPr>
        <w:t>Provide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following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information:</w:t>
      </w:r>
    </w:p>
    <w:p w14:paraId="541D2E84" w14:textId="77777777" w:rsidR="00195AD1" w:rsidRDefault="00455D5E">
      <w:pPr>
        <w:tabs>
          <w:tab w:val="left" w:pos="2519"/>
          <w:tab w:val="left" w:pos="3959"/>
          <w:tab w:val="left" w:pos="4511"/>
          <w:tab w:val="left" w:pos="7897"/>
          <w:tab w:val="left" w:pos="10705"/>
        </w:tabs>
        <w:spacing w:before="41" w:line="276" w:lineRule="auto"/>
        <w:ind w:left="360" w:right="812"/>
        <w:rPr>
          <w:rFonts w:ascii="Verdana" w:hAnsi="Verdana"/>
          <w:b/>
        </w:rPr>
      </w:pPr>
      <w:r>
        <w:rPr>
          <w:b/>
        </w:rPr>
        <w:t xml:space="preserve">Total NHTF units only in </w:t>
      </w:r>
      <w:proofErr w:type="gramStart"/>
      <w:r>
        <w:rPr>
          <w:b/>
        </w:rPr>
        <w:t xml:space="preserve">project: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spacing w:val="80"/>
        </w:rPr>
        <w:t xml:space="preserve"> </w:t>
      </w:r>
      <w:r>
        <w:rPr>
          <w:b/>
        </w:rPr>
        <w:t>#</w:t>
      </w:r>
      <w:proofErr w:type="gramEnd"/>
      <w:r>
        <w:rPr>
          <w:b/>
        </w:rPr>
        <w:t xml:space="preserve"> of ELI HTF Units (30%): </w:t>
      </w:r>
      <w:r>
        <w:rPr>
          <w:b/>
          <w:u w:val="thick"/>
        </w:rPr>
        <w:tab/>
      </w:r>
      <w:r>
        <w:rPr>
          <w:b/>
          <w:spacing w:val="40"/>
        </w:rPr>
        <w:t xml:space="preserve"> </w:t>
      </w:r>
      <w:r>
        <w:rPr>
          <w:b/>
        </w:rPr>
        <w:t xml:space="preserve"># of VLI HTF (50%): </w:t>
      </w:r>
      <w:r>
        <w:rPr>
          <w:b/>
          <w:u w:val="thick"/>
        </w:rPr>
        <w:tab/>
      </w:r>
      <w:r>
        <w:rPr>
          <w:b/>
        </w:rPr>
        <w:t xml:space="preserve"> NHTF units are:</w:t>
      </w:r>
      <w:r>
        <w:rPr>
          <w:b/>
        </w:rPr>
        <w:tab/>
        <w:t>Fixed</w:t>
      </w:r>
      <w:r>
        <w:rPr>
          <w:b/>
          <w:spacing w:val="-3"/>
        </w:rPr>
        <w:t xml:space="preserve"> </w:t>
      </w:r>
      <w:r>
        <w:rPr>
          <w:rFonts w:ascii="Verdana" w:hAnsi="Verdana"/>
          <w:b/>
        </w:rPr>
        <w:t>□</w:t>
      </w:r>
      <w:r>
        <w:rPr>
          <w:rFonts w:ascii="Verdana" w:hAnsi="Verdana"/>
          <w:b/>
        </w:rPr>
        <w:tab/>
      </w:r>
      <w:r>
        <w:rPr>
          <w:b/>
        </w:rPr>
        <w:t xml:space="preserve">Floating </w:t>
      </w:r>
      <w:r>
        <w:rPr>
          <w:rFonts w:ascii="Verdana" w:hAnsi="Verdana"/>
          <w:b/>
        </w:rPr>
        <w:t>□</w:t>
      </w:r>
    </w:p>
    <w:p w14:paraId="541D2E85" w14:textId="77777777" w:rsidR="00195AD1" w:rsidRDefault="00455D5E">
      <w:pPr>
        <w:tabs>
          <w:tab w:val="left" w:pos="5399"/>
          <w:tab w:val="left" w:pos="6839"/>
        </w:tabs>
        <w:spacing w:line="280" w:lineRule="exact"/>
        <w:ind w:left="360"/>
        <w:rPr>
          <w:rFonts w:ascii="Verdana" w:hAnsi="Verdana"/>
          <w:b/>
        </w:rPr>
      </w:pPr>
      <w:r>
        <w:rPr>
          <w:b/>
          <w:spacing w:val="-2"/>
        </w:rPr>
        <w:t>Does</w:t>
      </w:r>
      <w:r>
        <w:rPr>
          <w:b/>
        </w:rPr>
        <w:t xml:space="preserve"> </w:t>
      </w:r>
      <w:proofErr w:type="gramStart"/>
      <w:r>
        <w:rPr>
          <w:b/>
          <w:spacing w:val="-2"/>
        </w:rPr>
        <w:t>project</w:t>
      </w:r>
      <w:proofErr w:type="gramEnd"/>
      <w:r>
        <w:rPr>
          <w:b/>
        </w:rPr>
        <w:t xml:space="preserve"> </w:t>
      </w:r>
      <w:r>
        <w:rPr>
          <w:b/>
          <w:spacing w:val="-2"/>
        </w:rPr>
        <w:t>have</w:t>
      </w:r>
      <w:r>
        <w:rPr>
          <w:b/>
        </w:rPr>
        <w:t xml:space="preserve"> </w:t>
      </w:r>
      <w:r>
        <w:rPr>
          <w:b/>
          <w:spacing w:val="-2"/>
        </w:rPr>
        <w:t>Project-Based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Rental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Assistance?</w:t>
      </w:r>
      <w:r>
        <w:rPr>
          <w:b/>
        </w:rPr>
        <w:tab/>
        <w:t>Yes</w:t>
      </w:r>
      <w:r>
        <w:rPr>
          <w:b/>
          <w:spacing w:val="-8"/>
        </w:rPr>
        <w:t xml:space="preserve"> </w:t>
      </w:r>
      <w:r>
        <w:rPr>
          <w:rFonts w:ascii="Verdana" w:hAnsi="Verdana"/>
          <w:b/>
          <w:spacing w:val="-10"/>
        </w:rPr>
        <w:t>□</w:t>
      </w:r>
      <w:r>
        <w:rPr>
          <w:rFonts w:ascii="Verdana" w:hAnsi="Verdana"/>
          <w:b/>
        </w:rPr>
        <w:tab/>
      </w:r>
      <w:r>
        <w:rPr>
          <w:b/>
        </w:rPr>
        <w:t>No</w:t>
      </w:r>
      <w:r>
        <w:rPr>
          <w:b/>
          <w:spacing w:val="-8"/>
        </w:rPr>
        <w:t xml:space="preserve"> </w:t>
      </w:r>
      <w:r>
        <w:rPr>
          <w:rFonts w:ascii="Verdana" w:hAnsi="Verdana"/>
          <w:b/>
          <w:spacing w:val="-10"/>
        </w:rPr>
        <w:t>□</w:t>
      </w:r>
    </w:p>
    <w:p w14:paraId="541D2E86" w14:textId="77777777" w:rsidR="00195AD1" w:rsidRDefault="00455D5E">
      <w:pPr>
        <w:tabs>
          <w:tab w:val="left" w:pos="7559"/>
          <w:tab w:val="left" w:pos="8999"/>
        </w:tabs>
        <w:spacing w:before="41" w:line="273" w:lineRule="auto"/>
        <w:ind w:left="359" w:right="1317"/>
        <w:rPr>
          <w:b/>
        </w:rPr>
      </w:pPr>
      <w:r>
        <w:rPr>
          <w:b/>
        </w:rPr>
        <w:t>Owners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NHTF-assisted</w:t>
      </w:r>
      <w:r>
        <w:rPr>
          <w:b/>
          <w:spacing w:val="-10"/>
        </w:rPr>
        <w:t xml:space="preserve"> </w:t>
      </w:r>
      <w:r>
        <w:rPr>
          <w:b/>
        </w:rPr>
        <w:t>projects</w:t>
      </w:r>
      <w:r>
        <w:rPr>
          <w:b/>
          <w:spacing w:val="-9"/>
        </w:rPr>
        <w:t xml:space="preserve"> </w:t>
      </w:r>
      <w:r>
        <w:rPr>
          <w:b/>
        </w:rPr>
        <w:t>are</w:t>
      </w:r>
      <w:r>
        <w:rPr>
          <w:b/>
          <w:spacing w:val="-10"/>
        </w:rPr>
        <w:t xml:space="preserve"> </w:t>
      </w:r>
      <w:r>
        <w:rPr>
          <w:b/>
        </w:rPr>
        <w:t>required</w:t>
      </w:r>
      <w:r>
        <w:rPr>
          <w:b/>
          <w:spacing w:val="-12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fully</w:t>
      </w:r>
      <w:r>
        <w:rPr>
          <w:b/>
          <w:spacing w:val="-11"/>
        </w:rPr>
        <w:t xml:space="preserve"> </w:t>
      </w:r>
      <w:r>
        <w:rPr>
          <w:b/>
        </w:rPr>
        <w:t>recertify</w:t>
      </w:r>
      <w:r>
        <w:rPr>
          <w:b/>
          <w:spacing w:val="-11"/>
        </w:rPr>
        <w:t xml:space="preserve"> </w:t>
      </w:r>
      <w:r>
        <w:rPr>
          <w:b/>
        </w:rPr>
        <w:t>NHTF-assisted</w:t>
      </w:r>
      <w:r>
        <w:rPr>
          <w:b/>
          <w:spacing w:val="-10"/>
        </w:rPr>
        <w:t xml:space="preserve"> </w:t>
      </w:r>
      <w:r>
        <w:rPr>
          <w:b/>
        </w:rPr>
        <w:t>tenants</w:t>
      </w:r>
      <w:r>
        <w:rPr>
          <w:b/>
          <w:spacing w:val="-9"/>
        </w:rPr>
        <w:t xml:space="preserve"> </w:t>
      </w:r>
      <w:r>
        <w:rPr>
          <w:b/>
        </w:rPr>
        <w:t>every</w:t>
      </w:r>
      <w:r>
        <w:rPr>
          <w:b/>
          <w:spacing w:val="-11"/>
        </w:rPr>
        <w:t xml:space="preserve"> </w:t>
      </w:r>
      <w:r>
        <w:rPr>
          <w:b/>
        </w:rPr>
        <w:t>sixth</w:t>
      </w:r>
      <w:r>
        <w:rPr>
          <w:b/>
          <w:spacing w:val="-12"/>
        </w:rPr>
        <w:t xml:space="preserve"> </w:t>
      </w:r>
      <w:r>
        <w:rPr>
          <w:b/>
        </w:rPr>
        <w:t>year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the affordability period (24 CFR §93.302(e)(2)). List the next full recert year:</w:t>
      </w:r>
      <w:r>
        <w:rPr>
          <w:b/>
        </w:rPr>
        <w:tab/>
      </w:r>
      <w:r>
        <w:rPr>
          <w:b/>
          <w:u w:val="single"/>
        </w:rPr>
        <w:tab/>
      </w:r>
    </w:p>
    <w:p w14:paraId="541D2E87" w14:textId="77777777" w:rsidR="00195AD1" w:rsidRDefault="00455D5E">
      <w:pPr>
        <w:pStyle w:val="BodyText"/>
        <w:spacing w:before="204" w:line="276" w:lineRule="auto"/>
        <w:ind w:left="360" w:right="393"/>
      </w:pPr>
      <w:r>
        <w:t>By</w:t>
      </w:r>
      <w:r>
        <w:rPr>
          <w:spacing w:val="-1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below,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following:</w:t>
      </w:r>
    </w:p>
    <w:p w14:paraId="541D2E88" w14:textId="77777777" w:rsidR="00195AD1" w:rsidRDefault="00455D5E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hanging="360"/>
      </w:pPr>
      <w:r>
        <w:t>KHC</w:t>
      </w:r>
      <w:r>
        <w:rPr>
          <w:spacing w:val="-6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rent</w:t>
      </w:r>
      <w:r>
        <w:rPr>
          <w:spacing w:val="-2"/>
        </w:rPr>
        <w:t xml:space="preserve"> increases.</w:t>
      </w:r>
    </w:p>
    <w:p w14:paraId="541D2E89" w14:textId="77777777" w:rsidR="00195AD1" w:rsidRDefault="00455D5E">
      <w:pPr>
        <w:pStyle w:val="ListParagraph"/>
        <w:numPr>
          <w:ilvl w:val="0"/>
          <w:numId w:val="1"/>
        </w:numPr>
        <w:tabs>
          <w:tab w:val="left" w:pos="1080"/>
        </w:tabs>
        <w:spacing w:before="39" w:line="276" w:lineRule="auto"/>
        <w:ind w:right="730"/>
        <w:rPr>
          <w:b/>
        </w:rPr>
      </w:pPr>
      <w:r>
        <w:t>All</w:t>
      </w:r>
      <w:r>
        <w:rPr>
          <w:spacing w:val="-2"/>
        </w:rPr>
        <w:t xml:space="preserve"> </w:t>
      </w:r>
      <w:r>
        <w:t>rent</w:t>
      </w:r>
      <w:r>
        <w:rPr>
          <w:spacing w:val="-1"/>
        </w:rPr>
        <w:t xml:space="preserve"> </w:t>
      </w:r>
      <w:r>
        <w:t>increases</w:t>
      </w:r>
      <w:r>
        <w:rPr>
          <w:spacing w:val="-4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thirty</w:t>
      </w:r>
      <w:r>
        <w:rPr>
          <w:spacing w:val="-1"/>
        </w:rPr>
        <w:t xml:space="preserve"> </w:t>
      </w:r>
      <w:r>
        <w:t>(30)</w:t>
      </w:r>
      <w:r>
        <w:rPr>
          <w:spacing w:val="-4"/>
        </w:rPr>
        <w:t xml:space="preserve"> </w:t>
      </w:r>
      <w:r>
        <w:t>days’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tenants.</w:t>
      </w:r>
      <w:r>
        <w:rPr>
          <w:spacing w:val="-4"/>
        </w:rPr>
        <w:t xml:space="preserve"> </w:t>
      </w:r>
      <w:r>
        <w:rPr>
          <w:b/>
        </w:rPr>
        <w:t>Best</w:t>
      </w:r>
      <w:r>
        <w:rPr>
          <w:b/>
          <w:spacing w:val="-4"/>
        </w:rPr>
        <w:t xml:space="preserve"> </w:t>
      </w:r>
      <w:r>
        <w:rPr>
          <w:b/>
        </w:rPr>
        <w:t>practice</w:t>
      </w:r>
      <w:r>
        <w:rPr>
          <w:b/>
          <w:spacing w:val="-5"/>
        </w:rPr>
        <w:t xml:space="preserve"> </w:t>
      </w:r>
      <w:r>
        <w:rPr>
          <w:b/>
        </w:rPr>
        <w:t>suggests</w:t>
      </w:r>
      <w:r>
        <w:rPr>
          <w:b/>
          <w:spacing w:val="-1"/>
        </w:rPr>
        <w:t xml:space="preserve"> </w:t>
      </w:r>
      <w:r>
        <w:rPr>
          <w:b/>
        </w:rPr>
        <w:t>no</w:t>
      </w:r>
      <w:r>
        <w:rPr>
          <w:b/>
          <w:spacing w:val="-3"/>
        </w:rPr>
        <w:t xml:space="preserve"> </w:t>
      </w:r>
      <w:r>
        <w:rPr>
          <w:b/>
        </w:rPr>
        <w:t>rent</w:t>
      </w:r>
      <w:r>
        <w:rPr>
          <w:b/>
          <w:spacing w:val="-4"/>
        </w:rPr>
        <w:t xml:space="preserve"> </w:t>
      </w:r>
      <w:r>
        <w:rPr>
          <w:b/>
        </w:rPr>
        <w:t xml:space="preserve">increases over $50.00 per unit to prevent undue hardship </w:t>
      </w:r>
      <w:proofErr w:type="gramStart"/>
      <w:r>
        <w:rPr>
          <w:b/>
        </w:rPr>
        <w:t>on</w:t>
      </w:r>
      <w:proofErr w:type="gramEnd"/>
      <w:r>
        <w:rPr>
          <w:b/>
        </w:rPr>
        <w:t xml:space="preserve"> residents.</w:t>
      </w:r>
    </w:p>
    <w:p w14:paraId="541D2E8A" w14:textId="77777777" w:rsidR="00195AD1" w:rsidRDefault="00455D5E">
      <w:pPr>
        <w:pStyle w:val="ListParagraph"/>
        <w:numPr>
          <w:ilvl w:val="0"/>
          <w:numId w:val="1"/>
        </w:numPr>
        <w:tabs>
          <w:tab w:val="left" w:pos="1080"/>
        </w:tabs>
        <w:spacing w:before="2" w:line="273" w:lineRule="auto"/>
        <w:ind w:right="809"/>
      </w:pP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KHC</w:t>
      </w:r>
      <w:r>
        <w:rPr>
          <w:spacing w:val="-4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tenants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rental</w:t>
      </w:r>
      <w:r>
        <w:rPr>
          <w:spacing w:val="-2"/>
        </w:rPr>
        <w:t xml:space="preserve"> </w:t>
      </w:r>
      <w:r>
        <w:t>increases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a reduction in rent and restitution paid to affected tenants.</w:t>
      </w:r>
    </w:p>
    <w:p w14:paraId="541D2E8B" w14:textId="77777777" w:rsidR="00195AD1" w:rsidRDefault="00455D5E">
      <w:pPr>
        <w:pStyle w:val="ListParagraph"/>
        <w:numPr>
          <w:ilvl w:val="0"/>
          <w:numId w:val="1"/>
        </w:numPr>
        <w:tabs>
          <w:tab w:val="left" w:pos="1080"/>
        </w:tabs>
        <w:spacing w:before="5" w:line="273" w:lineRule="auto"/>
        <w:ind w:right="419" w:hanging="360"/>
      </w:pPr>
      <w:r>
        <w:t>Owners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Rent</w:t>
      </w:r>
      <w:r>
        <w:rPr>
          <w:spacing w:val="-4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finding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placed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KHC’s</w:t>
        </w:r>
      </w:hyperlink>
      <w:r>
        <w:rPr>
          <w:color w:val="0000FF"/>
        </w:rPr>
        <w:t xml:space="preserve"> </w:t>
      </w:r>
      <w:hyperlink r:id="rId14">
        <w:r>
          <w:rPr>
            <w:color w:val="0000FF"/>
            <w:u w:val="single" w:color="0000FF"/>
          </w:rPr>
          <w:t>Suspension and Debarment</w:t>
        </w:r>
      </w:hyperlink>
      <w:r>
        <w:rPr>
          <w:color w:val="0000FF"/>
        </w:rPr>
        <w:t xml:space="preserve"> </w:t>
      </w:r>
      <w:r>
        <w:t>List.</w:t>
      </w:r>
    </w:p>
    <w:p w14:paraId="541D2E8C" w14:textId="77777777" w:rsidR="00195AD1" w:rsidRDefault="00455D5E">
      <w:pPr>
        <w:pStyle w:val="BodyText"/>
        <w:tabs>
          <w:tab w:val="left" w:pos="11080"/>
        </w:tabs>
        <w:spacing w:before="204"/>
        <w:ind w:left="360"/>
      </w:pPr>
      <w:r>
        <w:t xml:space="preserve">Comments: </w:t>
      </w:r>
      <w:r>
        <w:rPr>
          <w:u w:val="single"/>
        </w:rPr>
        <w:tab/>
      </w:r>
    </w:p>
    <w:p w14:paraId="541D2E8D" w14:textId="77777777" w:rsidR="00195AD1" w:rsidRDefault="00455D5E">
      <w:pPr>
        <w:pStyle w:val="BodyText"/>
        <w:spacing w:before="2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1D2E9D" wp14:editId="541D2E9E">
                <wp:simplePos x="0" y="0"/>
                <wp:positionH relativeFrom="page">
                  <wp:posOffset>457200</wp:posOffset>
                </wp:positionH>
                <wp:positionV relativeFrom="paragraph">
                  <wp:posOffset>305913</wp:posOffset>
                </wp:positionV>
                <wp:extent cx="68186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E858F" id="Graphic 5" o:spid="_x0000_s1026" style="position:absolute;margin-left:36pt;margin-top:24.1pt;width:536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lAFAIAAFsEAAAOAAAAZHJzL2Uyb0RvYy54bWysVMFu2zAMvQ/YPwi6L07SLcuMOMXQoMOA&#10;oivQDDsrshwbk0WNVGL370fJcZJ1t2E+CJT4RD7yUV7d9q0VR4PUgCvkbDKVwjgNZeP2hfy+vX+3&#10;lIKCcqWy4EwhXwzJ2/XbN6vO52YONdjSoOAgjvLOF7IOwedZRro2raIJeOPYWQG2KvAW91mJquPo&#10;rc3m0+ki6wBLj6ANEZ9uBqdcp/hVZXT4VlVkgrCFZG4hrZjWXVyz9Urle1S+bvSJhvoHFq1qHCc9&#10;h9qooMQBm79CtY1GIKjCREObQVU12qQauJrZ9FU1z7XyJtXCzSF/bhP9v7D68fjsnzBSJ/8A+idx&#10;R7LOU372xA2dMH2FbcQycdGnLr6cu2j6IDQfLpaz5eKGm63ZN5t/TE3OVD7e1QcKXwykOOr4QGHQ&#10;oBwtVY+W7t1oIisZNbRJwyAFa4hSsIa7QUOvQrwXyUVTdBci8ayFo9lC8oZXzJnaxWvdNSqWcrP8&#10;IMVYJWMHBBsxDfdqMFJqtq+Lsy6y+DSbvk+jQWCb8r6xNrIg3O/uLIqjioOZvlgHR/gD5pHCRlE9&#10;4JLrBLPupNMgTRRpB+XLE4qOp7mQ9Oug0Ehhvzoelzj6o4GjsRsNDPYO0gNJDeKc2/6HQi9i+kIG&#10;VvYRxmFU+ShaLP2MjTcdfD4EqJqoaJqhgdFpwxOcCjy9tvhErvcJdfknrH8DAAD//wMAUEsDBBQA&#10;BgAIAAAAIQACm8bE3AAAAAkBAAAPAAAAZHJzL2Rvd25yZXYueG1sTI9NS8QwEIbvwv6HMAve3LSl&#10;6lKbLiJ6FHQ/wGPazCbFZlKSdLf+e9OTHmfe4Z3nqXezHdgFfegdCcg3GTCkzqmetIDj4e1uCyxE&#10;SUoOjlDADwbYNaubWlbKXekTL/uoWSqhUEkBJsax4jx0Bq0MGzcipezsvJUxjV5z5eU1lduBF1n2&#10;wK3sKX0wcsQXg933frICslx/FWHq28nod3c6ef76cTwLcbuen5+ARZzj3zEs+AkdmsTUuolUYIOA&#10;xyKpRAHltgC25Hl5n1zaZVMCb2r+36D5BQAA//8DAFBLAQItABQABgAIAAAAIQC2gziS/gAAAOEB&#10;AAATAAAAAAAAAAAAAAAAAAAAAABbQ29udGVudF9UeXBlc10ueG1sUEsBAi0AFAAGAAgAAAAhADj9&#10;If/WAAAAlAEAAAsAAAAAAAAAAAAAAAAALwEAAF9yZWxzLy5yZWxzUEsBAi0AFAAGAAgAAAAhAC4l&#10;WUAUAgAAWwQAAA4AAAAAAAAAAAAAAAAALgIAAGRycy9lMm9Eb2MueG1sUEsBAi0AFAAGAAgAAAAh&#10;AAKbxsTcAAAACQEAAA8AAAAAAAAAAAAAAAAAbgQAAGRycy9kb3ducmV2LnhtbFBLBQYAAAAABAAE&#10;APMAAAB3BQAAAAA=&#10;" path="m,l681838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41D2E8E" w14:textId="77777777" w:rsidR="00195AD1" w:rsidRDefault="00455D5E">
      <w:pPr>
        <w:pStyle w:val="BodyText"/>
        <w:tabs>
          <w:tab w:val="left" w:pos="7019"/>
          <w:tab w:val="left" w:pos="11059"/>
        </w:tabs>
        <w:spacing w:before="260"/>
        <w:ind w:left="360"/>
      </w:pPr>
      <w:r>
        <w:rPr>
          <w:color w:val="343434"/>
        </w:rPr>
        <w:t>Signature</w:t>
      </w:r>
      <w:proofErr w:type="gramStart"/>
      <w:r>
        <w:rPr>
          <w:color w:val="343434"/>
        </w:rPr>
        <w:t xml:space="preserve">: </w:t>
      </w:r>
      <w:r>
        <w:rPr>
          <w:color w:val="343434"/>
          <w:u w:val="single" w:color="333333"/>
        </w:rPr>
        <w:tab/>
      </w:r>
      <w:r>
        <w:rPr>
          <w:color w:val="343434"/>
        </w:rPr>
        <w:t>Date</w:t>
      </w:r>
      <w:proofErr w:type="gramEnd"/>
      <w:r>
        <w:rPr>
          <w:color w:val="343434"/>
        </w:rPr>
        <w:t xml:space="preserve">: </w:t>
      </w:r>
      <w:r>
        <w:rPr>
          <w:color w:val="343434"/>
          <w:u w:val="single" w:color="333333"/>
        </w:rPr>
        <w:tab/>
      </w:r>
    </w:p>
    <w:p w14:paraId="541D2E8F" w14:textId="77777777" w:rsidR="00195AD1" w:rsidRDefault="00195AD1">
      <w:pPr>
        <w:pStyle w:val="BodyText"/>
      </w:pPr>
    </w:p>
    <w:p w14:paraId="541D2E90" w14:textId="77777777" w:rsidR="00195AD1" w:rsidRDefault="00455D5E">
      <w:pPr>
        <w:pStyle w:val="BodyText"/>
        <w:tabs>
          <w:tab w:val="left" w:pos="6635"/>
          <w:tab w:val="left" w:pos="11082"/>
        </w:tabs>
        <w:ind w:left="360"/>
      </w:pPr>
      <w:r>
        <w:rPr>
          <w:color w:val="343434"/>
        </w:rPr>
        <w:t>Printed Name</w:t>
      </w:r>
      <w:proofErr w:type="gramStart"/>
      <w:r>
        <w:rPr>
          <w:color w:val="343434"/>
        </w:rPr>
        <w:t xml:space="preserve">: </w:t>
      </w:r>
      <w:r>
        <w:rPr>
          <w:color w:val="343434"/>
          <w:u w:val="single" w:color="333333"/>
        </w:rPr>
        <w:tab/>
      </w:r>
      <w:r>
        <w:rPr>
          <w:color w:val="343434"/>
        </w:rPr>
        <w:t>Title</w:t>
      </w:r>
      <w:proofErr w:type="gramEnd"/>
      <w:r>
        <w:rPr>
          <w:color w:val="343434"/>
        </w:rPr>
        <w:t xml:space="preserve">: </w:t>
      </w:r>
      <w:r>
        <w:rPr>
          <w:color w:val="343434"/>
          <w:u w:val="single" w:color="333333"/>
        </w:rPr>
        <w:tab/>
      </w:r>
    </w:p>
    <w:p w14:paraId="541D2E91" w14:textId="77777777" w:rsidR="00195AD1" w:rsidRDefault="00195AD1">
      <w:pPr>
        <w:pStyle w:val="BodyText"/>
      </w:pPr>
    </w:p>
    <w:p w14:paraId="541D2E92" w14:textId="77777777" w:rsidR="00195AD1" w:rsidRDefault="00455D5E">
      <w:pPr>
        <w:pStyle w:val="BodyText"/>
        <w:tabs>
          <w:tab w:val="left" w:pos="4216"/>
          <w:tab w:val="left" w:pos="11121"/>
        </w:tabs>
        <w:ind w:left="360"/>
      </w:pPr>
      <w:r>
        <w:rPr>
          <w:color w:val="343434"/>
        </w:rPr>
        <w:t>Phone</w:t>
      </w:r>
      <w:proofErr w:type="gramStart"/>
      <w:r>
        <w:rPr>
          <w:color w:val="343434"/>
        </w:rPr>
        <w:t xml:space="preserve">: </w:t>
      </w:r>
      <w:r>
        <w:rPr>
          <w:color w:val="343434"/>
          <w:u w:val="single" w:color="333333"/>
        </w:rPr>
        <w:tab/>
      </w:r>
      <w:r>
        <w:rPr>
          <w:color w:val="343434"/>
          <w:spacing w:val="-2"/>
        </w:rPr>
        <w:t>Email</w:t>
      </w:r>
      <w:proofErr w:type="gramEnd"/>
      <w:r>
        <w:rPr>
          <w:color w:val="343434"/>
          <w:spacing w:val="-2"/>
        </w:rPr>
        <w:t>:</w:t>
      </w:r>
      <w:r>
        <w:rPr>
          <w:color w:val="343434"/>
          <w:u w:val="single" w:color="333333"/>
        </w:rPr>
        <w:tab/>
      </w:r>
    </w:p>
    <w:p w14:paraId="541D2E93" w14:textId="77777777" w:rsidR="00195AD1" w:rsidRDefault="00455D5E">
      <w:pPr>
        <w:pStyle w:val="BodyText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1D2E9F" wp14:editId="541D2EA0">
                <wp:simplePos x="0" y="0"/>
                <wp:positionH relativeFrom="page">
                  <wp:posOffset>457200</wp:posOffset>
                </wp:positionH>
                <wp:positionV relativeFrom="paragraph">
                  <wp:posOffset>260192</wp:posOffset>
                </wp:positionV>
                <wp:extent cx="6858000" cy="5016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16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50164"/>
                              </a:lnTo>
                              <a:lnTo>
                                <a:pt x="6858000" y="5016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EE4BF" id="Graphic 6" o:spid="_x0000_s1026" style="position:absolute;margin-left:36pt;margin-top:20.5pt;width:540pt;height:3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50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4JHgIAAMEEAAAOAAAAZHJzL2Uyb0RvYy54bWysVMFu2zAMvQ/YPwi6L3aKJQiMOMXQosOA&#10;oivQDjsrshwbk0VNVGLn70fJlmtspw3LwabMZ/q9RzL726HT7KIctmBKvl7lnCkjoWrNqeTfXh8+&#10;7DhDL0wlNBhV8qtCfnt4/27f20LdQAO6Uo5REYNFb0veeG+LLEPZqE7gCqwylKzBdcLT0Z2yyome&#10;qnc6u8nzbdaDq6wDqRDp6f2Y5IdYv66V9F/rGpVnuuTEzceri9djuGaHvShOTtimlRMN8Q8sOtEa&#10;+uhc6l54wc6u/aNU10oHCLVfSegyqOtWqqiB1Kzz39S8NMKqqIXMQTvbhP+vrHy6vNhnF6ijfQT5&#10;A8mRrLdYzJlwwAkz1K4LWCLOhujidXZRDZ5JerjdbXZ5TmZLym3y9XYTXM5EkV6WZ/SfFcRC4vKI&#10;fmxClSLRpEgOJoWOWhmaqGMTPWfURMcZNfE4NtEKH94L7ELI+gWTJhEJ2Q4u6hUizgcRM98khai+&#10;YbRZYknVApVy6W5jvREThH+chKd8uo+45Xf/Dh3HllimelIDqtHjID2aPdtBuKXhCLqtHlqtgwHo&#10;Tsc77dhFhPWIv4nyAhanYRyAMApHqK7PjvW0MyXHn2fhFGf6i6GhDAuWApeCYwqc13cQ1zB679C/&#10;Dt+Fs8xSWHJP8/MEaeRFkSaD+AfAiA1vGvh09lC3YWwit5HRdKA9ifqnnQ6LuDxH1Ns/z+EXAAAA&#10;//8DAFBLAwQUAAYACAAAACEAfjpFjt4AAAAJAQAADwAAAGRycy9kb3ducmV2LnhtbEyPQU/DMAyF&#10;70j8h8hIXNCWdgw2StOJVSDtypjEjlljmorGKU22df8e9wQny+9Zz9/LV4NrxQn70HhSkE4TEEiV&#10;Nw3VCnYfb5MliBA1Gd16QgUXDLAqrq9ynRl/pnc8bWMtOIRCphXYGLtMylBZdDpMfYfE3pfvnY68&#10;9rU0vT5zuGvlLEkepdMN8QerOywtVt/bo1OAlbdm/TP/7O6GxXpfvpb7+81Fqdub4eUZRMQh/h3D&#10;iM/oUDDTwR/JBNEqWMy4SlQwT3mOfvowKgdWlk8gi1z+b1D8AgAA//8DAFBLAQItABQABgAIAAAA&#10;IQC2gziS/gAAAOEBAAATAAAAAAAAAAAAAAAAAAAAAABbQ29udGVudF9UeXBlc10ueG1sUEsBAi0A&#10;FAAGAAgAAAAhADj9If/WAAAAlAEAAAsAAAAAAAAAAAAAAAAALwEAAF9yZWxzLy5yZWxzUEsBAi0A&#10;FAAGAAgAAAAhAJCZrgkeAgAAwQQAAA4AAAAAAAAAAAAAAAAALgIAAGRycy9lMm9Eb2MueG1sUEsB&#10;Ai0AFAAGAAgAAAAhAH46RY7eAAAACQEAAA8AAAAAAAAAAAAAAAAAeAQAAGRycy9kb3ducmV2Lnht&#10;bFBLBQYAAAAABAAEAPMAAACDBQAAAAA=&#10;" path="m6858000,l,,,50164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1D2E94" w14:textId="77777777" w:rsidR="00195AD1" w:rsidRDefault="00455D5E">
      <w:pPr>
        <w:spacing w:before="50" w:line="241" w:lineRule="exact"/>
        <w:ind w:left="360"/>
        <w:rPr>
          <w:sz w:val="20"/>
        </w:rPr>
      </w:pPr>
      <w:r>
        <w:rPr>
          <w:sz w:val="20"/>
        </w:rPr>
        <w:t>KHC</w:t>
      </w:r>
      <w:r>
        <w:rPr>
          <w:spacing w:val="-6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Only:</w:t>
      </w:r>
    </w:p>
    <w:p w14:paraId="541D2E95" w14:textId="77777777" w:rsidR="00195AD1" w:rsidRDefault="00455D5E">
      <w:pPr>
        <w:pStyle w:val="ListParagraph"/>
        <w:numPr>
          <w:ilvl w:val="1"/>
          <w:numId w:val="1"/>
        </w:numPr>
        <w:tabs>
          <w:tab w:val="left" w:pos="2876"/>
          <w:tab w:val="left" w:pos="5150"/>
          <w:tab w:val="left" w:pos="8061"/>
        </w:tabs>
        <w:spacing w:line="361" w:lineRule="exact"/>
        <w:ind w:left="2876" w:hanging="280"/>
      </w:pPr>
      <w:r>
        <w:t>Approved</w:t>
      </w:r>
      <w:r>
        <w:rPr>
          <w:spacing w:val="-6"/>
        </w:rPr>
        <w:t xml:space="preserve"> </w:t>
      </w:r>
      <w:r>
        <w:rPr>
          <w:spacing w:val="-2"/>
        </w:rPr>
        <w:t>Increase</w:t>
      </w:r>
      <w:r>
        <w:tab/>
      </w:r>
      <w:r>
        <w:rPr>
          <w:rFonts w:ascii="MS Gothic" w:hAnsi="MS Gothic"/>
          <w:sz w:val="28"/>
        </w:rPr>
        <w:t>☐</w:t>
      </w:r>
      <w:r>
        <w:t>Approved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Increase</w:t>
      </w:r>
      <w:r>
        <w:tab/>
      </w:r>
      <w:r>
        <w:rPr>
          <w:rFonts w:ascii="MS Gothic" w:hAnsi="MS Gothic"/>
          <w:spacing w:val="-2"/>
          <w:sz w:val="28"/>
        </w:rPr>
        <w:t>☐</w:t>
      </w:r>
      <w:r>
        <w:rPr>
          <w:spacing w:val="-2"/>
        </w:rPr>
        <w:t>DENIED</w:t>
      </w:r>
    </w:p>
    <w:p w14:paraId="541D2E96" w14:textId="77777777" w:rsidR="00195AD1" w:rsidRDefault="00195AD1">
      <w:pPr>
        <w:pStyle w:val="BodyText"/>
        <w:spacing w:before="4"/>
      </w:pPr>
    </w:p>
    <w:p w14:paraId="541D2E97" w14:textId="77777777" w:rsidR="00195AD1" w:rsidRDefault="00455D5E">
      <w:pPr>
        <w:pStyle w:val="BodyText"/>
        <w:tabs>
          <w:tab w:val="left" w:pos="7304"/>
          <w:tab w:val="left" w:pos="11056"/>
        </w:tabs>
        <w:ind w:left="359"/>
      </w:pPr>
      <w:r>
        <w:t xml:space="preserve">Reviewed By: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Date: </w:t>
      </w:r>
      <w:r>
        <w:rPr>
          <w:u w:val="single"/>
        </w:rPr>
        <w:tab/>
      </w:r>
    </w:p>
    <w:p w14:paraId="541D2E98" w14:textId="77777777" w:rsidR="00195AD1" w:rsidRDefault="00455D5E">
      <w:pPr>
        <w:pStyle w:val="BodyText"/>
        <w:tabs>
          <w:tab w:val="left" w:pos="7312"/>
          <w:tab w:val="left" w:pos="11060"/>
        </w:tabs>
        <w:spacing w:before="267"/>
        <w:ind w:left="359"/>
      </w:pPr>
      <w:r>
        <w:t xml:space="preserve">Approved By: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Date: </w:t>
      </w:r>
      <w:r>
        <w:rPr>
          <w:u w:val="single"/>
        </w:rPr>
        <w:tab/>
      </w:r>
    </w:p>
    <w:p w14:paraId="541D2E99" w14:textId="77777777" w:rsidR="00195AD1" w:rsidRDefault="00195AD1">
      <w:pPr>
        <w:pStyle w:val="BodyText"/>
      </w:pPr>
    </w:p>
    <w:p w14:paraId="541D2E9A" w14:textId="77777777" w:rsidR="00195AD1" w:rsidRDefault="00455D5E">
      <w:pPr>
        <w:pStyle w:val="BodyText"/>
        <w:tabs>
          <w:tab w:val="left" w:pos="11080"/>
        </w:tabs>
        <w:ind w:left="359"/>
      </w:pPr>
      <w:r>
        <w:t xml:space="preserve">Comments: </w:t>
      </w:r>
      <w:r>
        <w:rPr>
          <w:u w:val="single"/>
        </w:rPr>
        <w:tab/>
      </w:r>
    </w:p>
    <w:p w14:paraId="541D2E9B" w14:textId="77777777" w:rsidR="00195AD1" w:rsidRDefault="00455D5E">
      <w:pPr>
        <w:pStyle w:val="BodyText"/>
        <w:spacing w:before="2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1D2EA1" wp14:editId="541D2EA2">
                <wp:simplePos x="0" y="0"/>
                <wp:positionH relativeFrom="page">
                  <wp:posOffset>456962</wp:posOffset>
                </wp:positionH>
                <wp:positionV relativeFrom="paragraph">
                  <wp:posOffset>324609</wp:posOffset>
                </wp:positionV>
                <wp:extent cx="68186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4F942" id="Graphic 7" o:spid="_x0000_s1026" style="position:absolute;margin-left:36pt;margin-top:25.55pt;width:536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8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lAFAIAAFsEAAAOAAAAZHJzL2Uyb0RvYy54bWysVMFu2zAMvQ/YPwi6L07SLcuMOMXQoMOA&#10;oivQDDsrshwbk0WNVGL370fJcZJ1t2E+CJT4RD7yUV7d9q0VR4PUgCvkbDKVwjgNZeP2hfy+vX+3&#10;lIKCcqWy4EwhXwzJ2/XbN6vO52YONdjSoOAgjvLOF7IOwedZRro2raIJeOPYWQG2KvAW91mJquPo&#10;rc3m0+ki6wBLj6ANEZ9uBqdcp/hVZXT4VlVkgrCFZG4hrZjWXVyz9Urle1S+bvSJhvoHFq1qHCc9&#10;h9qooMQBm79CtY1GIKjCREObQVU12qQauJrZ9FU1z7XyJtXCzSF/bhP9v7D68fjsnzBSJ/8A+idx&#10;R7LOU372xA2dMH2FbcQycdGnLr6cu2j6IDQfLpaz5eKGm63ZN5t/TE3OVD7e1QcKXwykOOr4QGHQ&#10;oBwtVY+W7t1oIisZNbRJwyAFa4hSsIa7QUOvQrwXyUVTdBci8ayFo9lC8oZXzJnaxWvdNSqWcrP8&#10;IMVYJWMHBBsxDfdqMFJqtq+Lsy6y+DSbvk+jQWCb8r6xNrIg3O/uLIqjioOZvlgHR/gD5pHCRlE9&#10;4JLrBLPupNMgTRRpB+XLE4qOp7mQ9Oug0Ehhvzoelzj6o4GjsRsNDPYO0gNJDeKc2/6HQi9i+kIG&#10;VvYRxmFU+ShaLP2MjTcdfD4EqJqoaJqhgdFpwxOcCjy9tvhErvcJdfknrH8DAAD//wMAUEsDBBQA&#10;BgAIAAAAIQCeTZ/H3AAAAAkBAAAPAAAAZHJzL2Rvd25yZXYueG1sTI/BTsMwDIbvSLxDZCRuLE1h&#10;gErTCSE4IsHYJI5p4yUVjVMl6VbenvTEjvZv/f6+ejO7gR0xxN6TBLEqgCF1XvdkJOy+3m4egcWk&#10;SKvBE0r4xQib5vKiVpX2J/rE4zYZlksoVkqCTWmsOI+dRafiyo9IOTv44FTKYzBcB3XK5W7gZVHc&#10;c6d6yh+sGvHFYveznZyEQpjvMk59O1nz7vf7wF8/dgcpr6/m5ydgCef0fwwLfkaHJjO1fiId2SDh&#10;ocwqScJaCGBLLu7W2aVdNrfAm5qfGzR/AAAA//8DAFBLAQItABQABgAIAAAAIQC2gziS/gAAAOEB&#10;AAATAAAAAAAAAAAAAAAAAAAAAABbQ29udGVudF9UeXBlc10ueG1sUEsBAi0AFAAGAAgAAAAhADj9&#10;If/WAAAAlAEAAAsAAAAAAAAAAAAAAAAALwEAAF9yZWxzLy5yZWxzUEsBAi0AFAAGAAgAAAAhAC4l&#10;WUAUAgAAWwQAAA4AAAAAAAAAAAAAAAAALgIAAGRycy9lMm9Eb2MueG1sUEsBAi0AFAAGAAgAAAAh&#10;AJ5Nn8fcAAAACQEAAA8AAAAAAAAAAAAAAAAAbgQAAGRycy9kb3ducmV2LnhtbFBLBQYAAAAABAAE&#10;APMAAAB3BQAAAAA=&#10;" path="m,l681838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1D2EA3" wp14:editId="541D2EA4">
                <wp:simplePos x="0" y="0"/>
                <wp:positionH relativeFrom="page">
                  <wp:posOffset>457200</wp:posOffset>
                </wp:positionH>
                <wp:positionV relativeFrom="paragraph">
                  <wp:posOffset>601031</wp:posOffset>
                </wp:positionV>
                <wp:extent cx="6858000" cy="5016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16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50165"/>
                              </a:lnTo>
                              <a:lnTo>
                                <a:pt x="6858000" y="50165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ED2F0" id="Graphic 8" o:spid="_x0000_s1026" style="position:absolute;margin-left:36pt;margin-top:47.35pt;width:540pt;height:3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50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wzGwIAAMEEAAAOAAAAZHJzL2Uyb0RvYy54bWysVFFr2zAQfh/sPwi9L3YKCcHEKaWlY1C6&#10;QjP6rMhybCrrNJ0SO/9+Jzlyzfa0MT/IJ9+n03ff3Xl7O3SanZXDFkzJl4ucM2UkVK05lvzH/vHL&#10;hjP0wlRCg1Elvyjkt7vPn7a9LdQNNKAr5RgFMVj0tuSN97bIMpSN6gQuwCpDzhpcJzxt3TGrnOgp&#10;eqezmzxfZz24yjqQCpG+PoxOvovx61pJ/72uUXmmS07cfFxdXA9hzXZbURydsE0rrzTEP7DoRGvo&#10;0inUg/CCnVz7R6iulQ4Qar+Q0GVQ161UMQfKZpn/ls1rI6yKuZA4aCeZ8P+Flc/nV/viAnW0TyDf&#10;kRTJeovF5AkbvGKG2nUBS8TZEFW8TCqqwTNJH9eb1SbPSWxJvlW+XK+Cypko0mF5Qv9VQQwkzk/o&#10;xyJUyRJNsuRgkumolKGIOhbRc0ZFdJxREQ9jEa3w4VxgF0zWz5g0iUjwdnBWe4g4H5KY+KZUiOoH&#10;Rps5lrKaoZIvvW2MN2LmiSd/eo+4+b1/h45tSyxTPKkB1ahxSD2KPclBuLngCLqtHlutgwDojod7&#10;7dhZhPGIz7VWM1jshrEBQiscoLq8ONbTzJQcf56EU5zpb4aaMgxYMlwyDslwXt9DHMOovUO/H96E&#10;s8ySWXJP/fMMqeVFkTqD+AfAiA0nDdydPNRtaJvIbWR03dCcxPyvMx0Gcb6PqI8/z+4XAAAA//8D&#10;AFBLAwQUAAYACAAAACEAWQuL0t8AAAAKAQAADwAAAGRycy9kb3ducmV2LnhtbEyPQU/DMAyF70j8&#10;h8hIXBBLV8YKpenEKpB2ZSCxY9aYpqJxSpNt3b/HPcHN9nt6/l6xGl0njjiE1pOC+SwBgVR701Kj&#10;4OP99fYBRIiajO48oYIzBliVlxeFzo0/0Rset7ERHEIh1wpsjH0uZagtOh1mvkdi7csPTkdeh0aa&#10;QZ843HUyTZKldLol/mB1j5XF+nt7cAqw9tasfxaf/c2YrXfVS7W725yVur4an59ARBzjnxkmfEaH&#10;kpn2/kAmiE5BlnKVqOBxkYGY9Pn9dNnzlKRLkGUh/1cofwEAAP//AwBQSwECLQAUAAYACAAAACEA&#10;toM4kv4AAADhAQAAEwAAAAAAAAAAAAAAAAAAAAAAW0NvbnRlbnRfVHlwZXNdLnhtbFBLAQItABQA&#10;BgAIAAAAIQA4/SH/1gAAAJQBAAALAAAAAAAAAAAAAAAAAC8BAABfcmVscy8ucmVsc1BLAQItABQA&#10;BgAIAAAAIQA/ipwzGwIAAMEEAAAOAAAAAAAAAAAAAAAAAC4CAABkcnMvZTJvRG9jLnhtbFBLAQIt&#10;ABQABgAIAAAAIQBZC4vS3wAAAAoBAAAPAAAAAAAAAAAAAAAAAHUEAABkcnMvZG93bnJldi54bWxQ&#10;SwUGAAAAAAQABADzAAAAgQUAAAAA&#10;" path="m6858000,l,,,50165r6858000,l6858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1D2E9C" w14:textId="77777777" w:rsidR="00195AD1" w:rsidRDefault="00195AD1">
      <w:pPr>
        <w:pStyle w:val="BodyText"/>
        <w:spacing w:before="160"/>
        <w:rPr>
          <w:sz w:val="20"/>
        </w:rPr>
      </w:pPr>
    </w:p>
    <w:sectPr w:rsidR="00195AD1">
      <w:pgSz w:w="12240" w:h="15840"/>
      <w:pgMar w:top="1720" w:right="360" w:bottom="1200" w:left="360" w:header="732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D2EAB" w14:textId="77777777" w:rsidR="00455D5E" w:rsidRDefault="00455D5E">
      <w:r>
        <w:separator/>
      </w:r>
    </w:p>
  </w:endnote>
  <w:endnote w:type="continuationSeparator" w:id="0">
    <w:p w14:paraId="541D2EAD" w14:textId="77777777" w:rsidR="00455D5E" w:rsidRDefault="0045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2EA6" w14:textId="77777777" w:rsidR="00195AD1" w:rsidRDefault="00455D5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541D2EAB" wp14:editId="541D2EAC">
              <wp:simplePos x="0" y="0"/>
              <wp:positionH relativeFrom="page">
                <wp:posOffset>3813115</wp:posOffset>
              </wp:positionH>
              <wp:positionV relativeFrom="page">
                <wp:posOffset>9274519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1D2EB1" w14:textId="77777777" w:rsidR="00195AD1" w:rsidRDefault="00455D5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D2EA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0.25pt;margin-top:730.3pt;width:12.6pt;height:13.05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Gsoj7jg&#10;AAAADQEAAA8AAABkcnMvZG93bnJldi54bWxMj8FOwzAMhu9IvENkJG4sYWLZKE2nCcEJaVpXDhzT&#10;xmujNU5psq28PdkJjvb/6ffnfD25np1xDNaTgseZAIbUeGOpVfBZvT+sgIWoyejeEyr4wQDr4vYm&#10;15nxFyrxvI8tSyUUMq2gi3HIOA9Nh06HmR+QUnbwo9MxjWPLzagvqdz1fC6E5E5bShc6PeBrh81x&#10;f3IKNl9Uvtnvbb0rD6WtqmdBH/Ko1P3dtHkBFnGKfzBc9ZM6FMmp9icygfUKpBCLhKbgSQoJLCFy&#10;vlgCq6+rlVwCL3L+/4viFwAA//8DAFBLAQItABQABgAIAAAAIQC2gziS/gAAAOEBAAATAAAAAAAA&#10;AAAAAAAAAAAAAABbQ29udGVudF9UeXBlc10ueG1sUEsBAi0AFAAGAAgAAAAhADj9If/WAAAAlAEA&#10;AAsAAAAAAAAAAAAAAAAALwEAAF9yZWxzLy5yZWxzUEsBAi0AFAAGAAgAAAAhAIV0Ew6VAQAAIQMA&#10;AA4AAAAAAAAAAAAAAAAALgIAAGRycy9lMm9Eb2MueG1sUEsBAi0AFAAGAAgAAAAhAGsoj7jgAAAA&#10;DQEAAA8AAAAAAAAAAAAAAAAA7wMAAGRycy9kb3ducmV2LnhtbFBLBQYAAAAABAAEAPMAAAD8BAAA&#10;AAA=&#10;" filled="f" stroked="f">
              <v:textbox inset="0,0,0,0">
                <w:txbxContent>
                  <w:p w14:paraId="541D2EB1" w14:textId="77777777" w:rsidR="00195AD1" w:rsidRDefault="00455D5E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1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6816" behindDoc="1" locked="0" layoutInCell="1" allowOverlap="1" wp14:anchorId="541D2EAD" wp14:editId="541D2EAE">
              <wp:simplePos x="0" y="0"/>
              <wp:positionH relativeFrom="page">
                <wp:posOffset>6424791</wp:posOffset>
              </wp:positionH>
              <wp:positionV relativeFrom="page">
                <wp:posOffset>9445152</wp:posOffset>
              </wp:positionV>
              <wp:extent cx="90424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42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1D2EB2" w14:textId="77777777" w:rsidR="00195AD1" w:rsidRDefault="00455D5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Revised</w:t>
                          </w:r>
                          <w:r>
                            <w:rPr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2/2024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D2EAD" id="Textbox 4" o:spid="_x0000_s1028" type="#_x0000_t202" style="position:absolute;margin-left:505.9pt;margin-top:743.7pt;width:71.2pt;height:13.05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0ZclwEAACEDAAAOAAAAZHJzL2Uyb0RvYy54bWysUsGO0zAQvSPxD5bvNGnZXSBqugJWIKQV&#10;IC18gOvYjUXsMTNuk/49YzdtEdwQF3s8M35+743X95MfxMEgOQitXC5qKUzQ0Lmwa+X3bx9evJaC&#10;kgqdGiCYVh4NyfvN82frMTZmBT0MnUHBIIGaMbayTyk2VUW6N17RAqIJXLSAXiU+4q7qUI2M7odq&#10;Vdd31QjYRQRtiDj7cCrKTcG31uj0xVoySQytZG6prFjWbV6rzVo1O1Sxd3qmof6BhVcu8KMXqAeV&#10;lNij+wvKO41AYNNCg6/AWqdN0cBqlvUfap56FU3RwuZQvNhE/w9Wfz48xa8o0vQOJh5gEUHxEfQP&#10;Ym+qMVIz92RPqSHuzkIniz7vLEHwRfb2ePHTTEloTr6pb1Y3XNFcWt7dvnp5m/2urpcjUvpowIsc&#10;tBJ5XIWAOjxSOrWeW2Yup+czkTRtJ+G6Vq4yaM5soTuylJGn2Ur6uVdopBg+BbYrj/4c4DnYngNM&#10;w3soHyQrCvB2n8C6QuCKOxPgORQJ85/Jg/79XLquP3vzCwAA//8DAFBLAwQUAAYACAAAACEAmP66&#10;D+IAAAAPAQAADwAAAGRycy9kb3ducmV2LnhtbEyPwU7DMBBE70j8g7VI3KidkpQS4lQVghMSIg0H&#10;jk7sJlbjdYjdNvw92xPcZrSj2TfFZnYDO5kpWI8SkoUAZrD12mIn4bN+vVsDC1GhVoNHI+HHBNiU&#10;11eFyrU/Y2VOu9gxKsGQKwl9jGPOeWh741RY+NEg3fZ+ciqSnTquJ3WmcjfwpRAr7pRF+tCr0Tz3&#10;pj3sjk7C9gurF/v93nxU+8rW9aPAt9VBytubefsELJo5/oXhgk/oUBJT44+oAxvIiyQh9kgqXT+k&#10;wC6ZJEuXwBpSWXKfAS8L/n9H+QsAAP//AwBQSwECLQAUAAYACAAAACEAtoM4kv4AAADhAQAAEwAA&#10;AAAAAAAAAAAAAAAAAAAAW0NvbnRlbnRfVHlwZXNdLnhtbFBLAQItABQABgAIAAAAIQA4/SH/1gAA&#10;AJQBAAALAAAAAAAAAAAAAAAAAC8BAABfcmVscy8ucmVsc1BLAQItABQABgAIAAAAIQD0J0ZclwEA&#10;ACEDAAAOAAAAAAAAAAAAAAAAAC4CAABkcnMvZTJvRG9jLnhtbFBLAQItABQABgAIAAAAIQCY/roP&#10;4gAAAA8BAAAPAAAAAAAAAAAAAAAAAPEDAABkcnMvZG93bnJldi54bWxQSwUGAAAAAAQABADzAAAA&#10;AAUAAAAA&#10;" filled="f" stroked="f">
              <v:textbox inset="0,0,0,0">
                <w:txbxContent>
                  <w:p w14:paraId="541D2EB2" w14:textId="77777777" w:rsidR="00195AD1" w:rsidRDefault="00455D5E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808080"/>
                      </w:rPr>
                      <w:t>Revised</w:t>
                    </w:r>
                    <w:r>
                      <w:rPr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2EA7" w14:textId="77777777" w:rsidR="00455D5E" w:rsidRDefault="00455D5E">
      <w:r>
        <w:separator/>
      </w:r>
    </w:p>
  </w:footnote>
  <w:footnote w:type="continuationSeparator" w:id="0">
    <w:p w14:paraId="541D2EA9" w14:textId="77777777" w:rsidR="00455D5E" w:rsidRDefault="0045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2EA5" w14:textId="77777777" w:rsidR="00195AD1" w:rsidRDefault="00455D5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5280" behindDoc="1" locked="0" layoutInCell="1" allowOverlap="1" wp14:anchorId="541D2EA7" wp14:editId="541D2EA8">
          <wp:simplePos x="0" y="0"/>
          <wp:positionH relativeFrom="page">
            <wp:posOffset>457200</wp:posOffset>
          </wp:positionH>
          <wp:positionV relativeFrom="page">
            <wp:posOffset>464539</wp:posOffset>
          </wp:positionV>
          <wp:extent cx="1866455" cy="497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6455" cy="497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5792" behindDoc="1" locked="0" layoutInCell="1" allowOverlap="1" wp14:anchorId="541D2EA9" wp14:editId="541D2EAA">
              <wp:simplePos x="0" y="0"/>
              <wp:positionH relativeFrom="page">
                <wp:posOffset>4676647</wp:posOffset>
              </wp:positionH>
              <wp:positionV relativeFrom="page">
                <wp:posOffset>481456</wp:posOffset>
              </wp:positionV>
              <wp:extent cx="2654300" cy="4540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4300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1D2EAF" w14:textId="77777777" w:rsidR="00195AD1" w:rsidRDefault="00455D5E">
                          <w:pPr>
                            <w:spacing w:line="306" w:lineRule="exact"/>
                            <w:ind w:right="18"/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National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Housing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Trust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Fund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(NHTF)</w:t>
                          </w:r>
                        </w:p>
                        <w:p w14:paraId="541D2EB0" w14:textId="1320746A" w:rsidR="00195AD1" w:rsidRDefault="00455D5E">
                          <w:pPr>
                            <w:spacing w:before="52"/>
                            <w:ind w:right="21"/>
                            <w:jc w:val="righ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Annual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Rent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Approval</w:t>
                          </w:r>
                          <w:r>
                            <w:rPr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Form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202</w:t>
                          </w:r>
                          <w:r w:rsidR="00453CB6">
                            <w:rPr>
                              <w:b/>
                              <w:spacing w:val="-4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D2EA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8.25pt;margin-top:37.9pt;width:209pt;height:35.75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1YkwEAABsDAAAOAAAAZHJzL2Uyb0RvYy54bWysUsGO0zAQvSPxD5bv1NnSrlDUdAWsQEgr&#10;QFr4ANexm4jYY2bcJv17xm7aIrghLvbYM37z3htvHiY/iKNF6iE08m5RSWGDgbYP+0Z+//bh1Rsp&#10;KOnQ6gGCbeTJknzYvnyxGWNtl9DB0FoUDBKoHmMju5RirRSZznpNC4g2cNIBep34iHvVoh4Z3Q9q&#10;WVX3agRsI4KxRHz7eE7KbcF3zpr0xTmySQyNZG6prFjWXV7VdqPrPerY9Wamof+Bhdd94KZXqEed&#10;tDhg/xeU7w0CgUsLA16Bc72xRQOruav+UPPc6WiLFjaH4tUm+n+w5vPxOX5FkaZ3MPEAiwiKT2B+&#10;EHujxkj1XJM9pZq4OgudHPq8swTBD9nb09VPOyVh+HJ5v169rjhlOLdar6rlOhuubq8jUvpowYsc&#10;NBJ5XoWBPj5ROpdeSmYy5/6ZSZp2E5fkcAftiUWMPMdG0s+DRivF8CmwUXnolwAvwe4SYBreQ/ka&#10;WUuAt4cEri+db7hzZ55A4T7/ljzi38+l6vant78AAAD//wMAUEsDBBQABgAIAAAAIQC6pVmT4AAA&#10;AAsBAAAPAAAAZHJzL2Rvd25yZXYueG1sTI9BT8MwDIXvSPyHyEjcWDq2dqM0nSYEJyREVw47po3X&#10;Vmuc0mRb+fd4J7g920/P38s2k+3FGUffOVIwn0UgkGpnOmoUfJVvD2sQPmgyuneECn7Qwya/vcl0&#10;atyFCjzvQiM4hHyqFbQhDKmUvm7Raj9zAxLfDm60OvA4NtKM+sLhtpePUZRIqzviD60e8KXF+rg7&#10;WQXbPRWv3fdH9Vkciq4snyJ6T45K3d9N22cQAafwZ4YrPqNDzkyVO5HxolewWiQxW1nEXOFqmMdL&#10;3lSslqsFyDyT/zvkvwAAAP//AwBQSwECLQAUAAYACAAAACEAtoM4kv4AAADhAQAAEwAAAAAAAAAA&#10;AAAAAAAAAAAAW0NvbnRlbnRfVHlwZXNdLnhtbFBLAQItABQABgAIAAAAIQA4/SH/1gAAAJQBAAAL&#10;AAAAAAAAAAAAAAAAAC8BAABfcmVscy8ucmVsc1BLAQItABQABgAIAAAAIQB5C41YkwEAABsDAAAO&#10;AAAAAAAAAAAAAAAAAC4CAABkcnMvZTJvRG9jLnhtbFBLAQItABQABgAIAAAAIQC6pVmT4AAAAAsB&#10;AAAPAAAAAAAAAAAAAAAAAO0DAABkcnMvZG93bnJldi54bWxQSwUGAAAAAAQABADzAAAA+gQAAAAA&#10;" filled="f" stroked="f">
              <v:textbox inset="0,0,0,0">
                <w:txbxContent>
                  <w:p w14:paraId="541D2EAF" w14:textId="77777777" w:rsidR="00195AD1" w:rsidRDefault="00455D5E">
                    <w:pPr>
                      <w:spacing w:line="306" w:lineRule="exact"/>
                      <w:ind w:right="18"/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National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Housing</w:t>
                    </w:r>
                    <w:r>
                      <w:rPr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Trust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Fund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(NHTF)</w:t>
                    </w:r>
                  </w:p>
                  <w:p w14:paraId="541D2EB0" w14:textId="1320746A" w:rsidR="00195AD1" w:rsidRDefault="00455D5E">
                    <w:pPr>
                      <w:spacing w:before="52"/>
                      <w:ind w:right="21"/>
                      <w:jc w:val="righ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Annual</w:t>
                    </w:r>
                    <w:r>
                      <w:rPr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Rent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Approval</w:t>
                    </w:r>
                    <w:r>
                      <w:rPr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Form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202</w:t>
                    </w:r>
                    <w:r w:rsidR="00453CB6">
                      <w:rPr>
                        <w:b/>
                        <w:spacing w:val="-4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D6982"/>
    <w:multiLevelType w:val="hybridMultilevel"/>
    <w:tmpl w:val="D9D446BA"/>
    <w:lvl w:ilvl="0" w:tplc="E16C9AAA">
      <w:numFmt w:val="bullet"/>
      <w:lvlText w:val="•"/>
      <w:lvlJc w:val="left"/>
      <w:pPr>
        <w:ind w:left="1080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EBAA98CE">
      <w:numFmt w:val="bullet"/>
      <w:lvlText w:val="☐"/>
      <w:lvlJc w:val="left"/>
      <w:pPr>
        <w:ind w:left="2878" w:hanging="28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2" w:tplc="C2746DF4">
      <w:numFmt w:val="bullet"/>
      <w:lvlText w:val="•"/>
      <w:lvlJc w:val="left"/>
      <w:pPr>
        <w:ind w:left="3840" w:hanging="282"/>
      </w:pPr>
      <w:rPr>
        <w:rFonts w:hint="default"/>
        <w:lang w:val="en-US" w:eastAsia="en-US" w:bidi="ar-SA"/>
      </w:rPr>
    </w:lvl>
    <w:lvl w:ilvl="3" w:tplc="B64AAACC">
      <w:numFmt w:val="bullet"/>
      <w:lvlText w:val="•"/>
      <w:lvlJc w:val="left"/>
      <w:pPr>
        <w:ind w:left="4800" w:hanging="282"/>
      </w:pPr>
      <w:rPr>
        <w:rFonts w:hint="default"/>
        <w:lang w:val="en-US" w:eastAsia="en-US" w:bidi="ar-SA"/>
      </w:rPr>
    </w:lvl>
    <w:lvl w:ilvl="4" w:tplc="F1DC3F78">
      <w:numFmt w:val="bullet"/>
      <w:lvlText w:val="•"/>
      <w:lvlJc w:val="left"/>
      <w:pPr>
        <w:ind w:left="5760" w:hanging="282"/>
      </w:pPr>
      <w:rPr>
        <w:rFonts w:hint="default"/>
        <w:lang w:val="en-US" w:eastAsia="en-US" w:bidi="ar-SA"/>
      </w:rPr>
    </w:lvl>
    <w:lvl w:ilvl="5" w:tplc="2FD2DAAC">
      <w:numFmt w:val="bullet"/>
      <w:lvlText w:val="•"/>
      <w:lvlJc w:val="left"/>
      <w:pPr>
        <w:ind w:left="6720" w:hanging="282"/>
      </w:pPr>
      <w:rPr>
        <w:rFonts w:hint="default"/>
        <w:lang w:val="en-US" w:eastAsia="en-US" w:bidi="ar-SA"/>
      </w:rPr>
    </w:lvl>
    <w:lvl w:ilvl="6" w:tplc="99168BCA">
      <w:numFmt w:val="bullet"/>
      <w:lvlText w:val="•"/>
      <w:lvlJc w:val="left"/>
      <w:pPr>
        <w:ind w:left="7680" w:hanging="282"/>
      </w:pPr>
      <w:rPr>
        <w:rFonts w:hint="default"/>
        <w:lang w:val="en-US" w:eastAsia="en-US" w:bidi="ar-SA"/>
      </w:rPr>
    </w:lvl>
    <w:lvl w:ilvl="7" w:tplc="44E214B4">
      <w:numFmt w:val="bullet"/>
      <w:lvlText w:val="•"/>
      <w:lvlJc w:val="left"/>
      <w:pPr>
        <w:ind w:left="8640" w:hanging="282"/>
      </w:pPr>
      <w:rPr>
        <w:rFonts w:hint="default"/>
        <w:lang w:val="en-US" w:eastAsia="en-US" w:bidi="ar-SA"/>
      </w:rPr>
    </w:lvl>
    <w:lvl w:ilvl="8" w:tplc="7C32311A">
      <w:numFmt w:val="bullet"/>
      <w:lvlText w:val="•"/>
      <w:lvlJc w:val="left"/>
      <w:pPr>
        <w:ind w:left="9600" w:hanging="282"/>
      </w:pPr>
      <w:rPr>
        <w:rFonts w:hint="default"/>
        <w:lang w:val="en-US" w:eastAsia="en-US" w:bidi="ar-SA"/>
      </w:rPr>
    </w:lvl>
  </w:abstractNum>
  <w:num w:numId="1" w16cid:durableId="13541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1"/>
    <w:rsid w:val="00195AD1"/>
    <w:rsid w:val="00453CB6"/>
    <w:rsid w:val="00455D5E"/>
    <w:rsid w:val="00480A08"/>
    <w:rsid w:val="004C1276"/>
    <w:rsid w:val="00917D22"/>
    <w:rsid w:val="00922A94"/>
    <w:rsid w:val="00CB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D2DAE"/>
  <w15:docId w15:val="{CD81868D-89AD-4446-BA2B-238AB565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18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0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A0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0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A0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exchange.info/programs/htf/htf-income-limits/" TargetMode="External"/><Relationship Id="rId13" Type="http://schemas.openxmlformats.org/officeDocument/2006/relationships/hyperlink" Target="https://www.kyhousing.org/Legal/Pages/Suspension-and-Debarment-Policy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udexchange.info/programs/htf/htf-income-limits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ultifamilycompliance@kyhousin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yhousing.org/Partners/Inspections-and-Compliance/Compliance/Documents/Utility%20Allowance%20Policy.pdf" TargetMode="External"/><Relationship Id="rId14" Type="http://schemas.openxmlformats.org/officeDocument/2006/relationships/hyperlink" Target="https://www.kyhousing.org/Legal/Pages/Suspension-and-Debarment-Policy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ea04126-7f1a-46ed-81fd-06f9287a4399}" enabled="0" method="" siteId="{aea04126-7f1a-46ed-81fd-06f9287a439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Company>Kentucky Housing Corporation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Mulberry</dc:creator>
  <dc:description/>
  <cp:lastModifiedBy>Aaron Watkins</cp:lastModifiedBy>
  <cp:revision>2</cp:revision>
  <dcterms:created xsi:type="dcterms:W3CDTF">2026-05-18T13:21:00Z</dcterms:created>
  <dcterms:modified xsi:type="dcterms:W3CDTF">2026-05-18T13:21:00Z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2025-05-05T00:00:00Z</vt:filetime>
  </property>
  <property fmtid="{D5CDD505-2E9C-101B-9397-08002B2CF9AE}" pid="5" name="Producer">
    <vt:lpwstr>Adobe PDF Library 24.2.207</vt:lpwstr>
  </property>
  <property fmtid="{D5CDD505-2E9C-101B-9397-08002B2CF9AE}" pid="6" name="SourceModified">
    <vt:lpwstr>D:20240506154852</vt:lpwstr>
  </property>
</Properties>
</file>